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CC40" w14:textId="3FAD50BE" w:rsidR="005C25E2" w:rsidRDefault="005C25E2" w:rsidP="005C25E2">
      <w:pPr>
        <w:jc w:val="center"/>
        <w:rPr>
          <w:b/>
        </w:rPr>
      </w:pPr>
      <w:r>
        <w:rPr>
          <w:b/>
        </w:rPr>
        <w:t xml:space="preserve">OBRAZLOŽENJE FINANCIJSKOG PLANA </w:t>
      </w:r>
    </w:p>
    <w:p w14:paraId="4E389FD2" w14:textId="77777777" w:rsidR="005C25E2" w:rsidRDefault="005C25E2" w:rsidP="005C25E2">
      <w:pPr>
        <w:jc w:val="center"/>
        <w:rPr>
          <w:b/>
        </w:rPr>
      </w:pPr>
      <w:r>
        <w:rPr>
          <w:b/>
        </w:rPr>
        <w:t>ZA RAZDOBLJE 2022. -2024.</w:t>
      </w:r>
    </w:p>
    <w:p w14:paraId="6D581CC5" w14:textId="77777777" w:rsidR="005C25E2" w:rsidRDefault="005C25E2" w:rsidP="005C25E2">
      <w:pPr>
        <w:rPr>
          <w:b/>
        </w:rPr>
      </w:pPr>
    </w:p>
    <w:p w14:paraId="0A98F357" w14:textId="1C98E5C1" w:rsidR="005C25E2" w:rsidRDefault="005C25E2" w:rsidP="005C25E2">
      <w:pPr>
        <w:jc w:val="center"/>
        <w:rPr>
          <w:b/>
          <w:bCs/>
          <w:u w:val="single"/>
        </w:rPr>
      </w:pPr>
      <w:r w:rsidRPr="005C25E2">
        <w:rPr>
          <w:b/>
          <w:bCs/>
          <w:u w:val="single"/>
        </w:rPr>
        <w:t>RAZVOJNA AGENCIJA VTA</w:t>
      </w:r>
    </w:p>
    <w:p w14:paraId="30B2ED10" w14:textId="77777777" w:rsidR="005C25E2" w:rsidRPr="005C25E2" w:rsidRDefault="005C25E2" w:rsidP="005C25E2">
      <w:pPr>
        <w:jc w:val="center"/>
        <w:rPr>
          <w:b/>
          <w:bCs/>
          <w:u w:val="single"/>
        </w:rPr>
      </w:pPr>
    </w:p>
    <w:p w14:paraId="441DE412" w14:textId="77777777" w:rsidR="005C25E2" w:rsidRPr="005C25E2" w:rsidRDefault="005C25E2" w:rsidP="005C25E2">
      <w:pPr>
        <w:rPr>
          <w:lang w:val="hr-HR"/>
        </w:rPr>
      </w:pPr>
    </w:p>
    <w:p w14:paraId="49C36639" w14:textId="77777777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5C25E2">
        <w:rPr>
          <w:lang w:val="hr-HR"/>
        </w:rPr>
        <w:t xml:space="preserve">Razvojna agencija VTA osnovana je Odlukom Gradskog vijeća Grada Virovitice, a osnivač Agencije je Grad Virovitica. Sukladno tome, glavna je zadaća Agencije raditi u interesu osnivača kroz izradu i implementaciju razvojnih projekata i ostalih strateških dokumenata. Osim toga, djelatnosti Razvojne agencije VTA uključuju i pisanje projekata za ustanove i poduzeća kojima je osnivač Grad Virovitica kao i za organizacije civilnog društva koje djeluju na području grada Virovitice i šire. </w:t>
      </w:r>
    </w:p>
    <w:p w14:paraId="683570D2" w14:textId="77777777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</w:p>
    <w:p w14:paraId="65361981" w14:textId="7938EC01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5C25E2">
        <w:rPr>
          <w:lang w:val="hr-HR"/>
        </w:rPr>
        <w:t>Agencija svakom godinom ostvaruje sve više vlastitih prihoda ostvarenih na tržištu pružanjem savjetodavnih usluga te pisanjem i provođenjem projekata, kako bi u što većoj mjeri rasteretila proračun svog osnivača. Osim plaća djelatnika i režijskih troškova, sve ostale potrebe Agencije podmiruju se vlastitim sredstvima. Od materijalnih troškova, opreme, svih potrebnih usluga pa do dnevnica i svih ostalih troškova zaposlenika koji se ne odnose na dohodak. Dio plaća zaposlenika financira se i iz projekata na kojem j</w:t>
      </w:r>
      <w:r>
        <w:rPr>
          <w:lang w:val="hr-HR"/>
        </w:rPr>
        <w:t>e</w:t>
      </w:r>
      <w:r w:rsidRPr="005C25E2">
        <w:rPr>
          <w:lang w:val="hr-HR"/>
        </w:rPr>
        <w:t xml:space="preserve"> Razvojna agencija VTA projektni partner te time sudjeluje u njihovoj provedbi.</w:t>
      </w:r>
    </w:p>
    <w:p w14:paraId="677D554F" w14:textId="77777777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</w:p>
    <w:p w14:paraId="4E3EA3AC" w14:textId="77777777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5C25E2">
        <w:rPr>
          <w:lang w:val="hr-HR"/>
        </w:rPr>
        <w:t>Prema odredbama Zakona i Statuta Agencije, tijela Agencije su:</w:t>
      </w:r>
    </w:p>
    <w:p w14:paraId="5419CD82" w14:textId="77777777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5C25E2">
        <w:rPr>
          <w:lang w:val="hr-HR"/>
        </w:rPr>
        <w:t>1.</w:t>
      </w:r>
      <w:r w:rsidRPr="005C25E2">
        <w:rPr>
          <w:lang w:val="hr-HR"/>
        </w:rPr>
        <w:tab/>
        <w:t xml:space="preserve">Upravno vijeće i </w:t>
      </w:r>
    </w:p>
    <w:p w14:paraId="7CEDCDC3" w14:textId="77777777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5C25E2">
        <w:rPr>
          <w:lang w:val="hr-HR"/>
        </w:rPr>
        <w:t>2.</w:t>
      </w:r>
      <w:r w:rsidRPr="005C25E2">
        <w:rPr>
          <w:lang w:val="hr-HR"/>
        </w:rPr>
        <w:tab/>
        <w:t>Ravnatelj.</w:t>
      </w:r>
    </w:p>
    <w:p w14:paraId="49FBB45D" w14:textId="77777777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</w:p>
    <w:p w14:paraId="58433DCF" w14:textId="77777777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5C25E2">
        <w:rPr>
          <w:lang w:val="hr-HR"/>
        </w:rPr>
        <w:t>Agencijom upravlja Upravno vijeće u sastavu predsjednika i četiri člana. Agenciju zastupa i predstavlja Ravnateljica. U organizacijskom smislu RA VTA je jedinstvena cjelina.</w:t>
      </w:r>
    </w:p>
    <w:p w14:paraId="26A708DD" w14:textId="62485B23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5C25E2">
        <w:rPr>
          <w:lang w:val="hr-HR"/>
        </w:rPr>
        <w:t>Organizacijska struktura Razvojne agencije VTA utvrđena je Pravilnikom o unutarnjem ustrojstvu. Navedenim pravilnikom sistematizirano je 2</w:t>
      </w:r>
      <w:r>
        <w:rPr>
          <w:lang w:val="hr-HR"/>
        </w:rPr>
        <w:t>9</w:t>
      </w:r>
      <w:r w:rsidRPr="005C25E2">
        <w:rPr>
          <w:lang w:val="hr-HR"/>
        </w:rPr>
        <w:t xml:space="preserve"> radnih mjesta, od kojih je </w:t>
      </w:r>
      <w:r>
        <w:rPr>
          <w:lang w:val="hr-HR"/>
        </w:rPr>
        <w:t xml:space="preserve">20 </w:t>
      </w:r>
      <w:r w:rsidRPr="005C25E2">
        <w:rPr>
          <w:lang w:val="hr-HR"/>
        </w:rPr>
        <w:t xml:space="preserve">popunjeno. </w:t>
      </w:r>
    </w:p>
    <w:p w14:paraId="710BD7E1" w14:textId="77777777" w:rsidR="005C25E2" w:rsidRPr="005C25E2" w:rsidRDefault="005C25E2" w:rsidP="005C25E2">
      <w:pPr>
        <w:pStyle w:val="Odlomakpopisa"/>
        <w:ind w:left="0" w:right="142"/>
        <w:jc w:val="both"/>
        <w:rPr>
          <w:lang w:val="hr-HR"/>
        </w:rPr>
      </w:pPr>
    </w:p>
    <w:p w14:paraId="6E65CB85" w14:textId="77777777" w:rsidR="005C25E2" w:rsidRPr="005C25E2" w:rsidRDefault="005C25E2" w:rsidP="005C25E2">
      <w:pPr>
        <w:pStyle w:val="Odlomakpopisa"/>
        <w:numPr>
          <w:ilvl w:val="0"/>
          <w:numId w:val="1"/>
        </w:numPr>
        <w:spacing w:line="276" w:lineRule="auto"/>
        <w:ind w:left="0" w:right="142" w:firstLine="0"/>
        <w:rPr>
          <w:lang w:val="hr-HR"/>
        </w:rPr>
      </w:pPr>
      <w:r w:rsidRPr="005C25E2">
        <w:rPr>
          <w:lang w:val="hr-HR"/>
        </w:rPr>
        <w:t>Daje se pregled financijskih sredstava po programima: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5C25E2" w:rsidRPr="005C25E2" w14:paraId="5D4CF85D" w14:textId="77777777" w:rsidTr="006C68A2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A606" w14:textId="7777777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25FF" w14:textId="7777777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 xml:space="preserve">Proračun </w:t>
            </w:r>
          </w:p>
          <w:p w14:paraId="6D197E1A" w14:textId="1BECDCA1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202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1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9CD1" w14:textId="7777777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Plan</w:t>
            </w:r>
          </w:p>
          <w:p w14:paraId="6D17AAA8" w14:textId="76AD0BB5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202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2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D9BB" w14:textId="1180CCFF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Projekcija 202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3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A797" w14:textId="176F5106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Projekcija 202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4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5C25E2" w:rsidRPr="005C25E2" w14:paraId="046C3943" w14:textId="77777777" w:rsidTr="006C68A2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DD93" w14:textId="77777777" w:rsidR="005C25E2" w:rsidRPr="005C25E2" w:rsidRDefault="005C25E2" w:rsidP="005C25E2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OPĆI RAZVOJ GOSPODARSTVA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ab/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4FC9" w14:textId="10D50F61" w:rsidR="005C25E2" w:rsidRPr="005C25E2" w:rsidRDefault="005C25E2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2.7</w:t>
            </w:r>
            <w:r w:rsidR="00153096">
              <w:rPr>
                <w:color w:val="000000"/>
                <w:sz w:val="20"/>
                <w:szCs w:val="20"/>
                <w:lang w:val="hr-HR" w:eastAsia="hr-HR"/>
              </w:rPr>
              <w:t>92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  <w:r w:rsidR="00153096">
              <w:rPr>
                <w:color w:val="000000"/>
                <w:sz w:val="20"/>
                <w:szCs w:val="20"/>
                <w:lang w:val="hr-HR" w:eastAsia="hr-HR"/>
              </w:rPr>
              <w:t>2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60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7D68" w14:textId="092F5E31" w:rsidR="005C25E2" w:rsidRPr="005C25E2" w:rsidRDefault="00153096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3.134.960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B8C6" w14:textId="56CEDE82" w:rsidR="005C25E2" w:rsidRPr="005C25E2" w:rsidRDefault="00153096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3.</w:t>
            </w:r>
            <w:r w:rsidR="008567CD">
              <w:rPr>
                <w:color w:val="000000"/>
                <w:sz w:val="20"/>
                <w:szCs w:val="20"/>
                <w:lang w:val="hr-HR" w:eastAsia="hr-HR"/>
              </w:rPr>
              <w:t>157.160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67466" w14:textId="6E11E4F1" w:rsidR="005C25E2" w:rsidRPr="005C25E2" w:rsidRDefault="008567CD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8567CD">
              <w:rPr>
                <w:color w:val="000000"/>
                <w:sz w:val="20"/>
                <w:szCs w:val="20"/>
                <w:lang w:val="hr-HR" w:eastAsia="hr-HR"/>
              </w:rPr>
              <w:t>3.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162.160</w:t>
            </w:r>
          </w:p>
        </w:tc>
      </w:tr>
      <w:tr w:rsidR="005C25E2" w:rsidRPr="005C25E2" w14:paraId="6438687F" w14:textId="77777777" w:rsidTr="006C68A2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D6867" w14:textId="77777777" w:rsidR="005C25E2" w:rsidRPr="005C25E2" w:rsidRDefault="005C25E2" w:rsidP="005C25E2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INTERREG PREKOGRANIČNI PROGRAM MAĐARSKA-HRVATSKA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FF93" w14:textId="58064FB0" w:rsidR="005C25E2" w:rsidRPr="005C25E2" w:rsidRDefault="00153096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40.000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812B" w14:textId="7873F2D0" w:rsidR="005C25E2" w:rsidRPr="005C25E2" w:rsidRDefault="00153096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1.200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357F" w14:textId="3B804E56" w:rsidR="00153096" w:rsidRPr="005C25E2" w:rsidRDefault="00153096" w:rsidP="0015309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3209" w14:textId="77777777" w:rsidR="005C25E2" w:rsidRPr="005C25E2" w:rsidRDefault="005C25E2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5C25E2" w:rsidRPr="005C25E2" w14:paraId="04D8F776" w14:textId="77777777" w:rsidTr="006C68A2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B92F" w14:textId="77777777" w:rsidR="005C25E2" w:rsidRPr="005C25E2" w:rsidRDefault="005C25E2" w:rsidP="005C25E2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POMAGAČI U NASTAVI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333E" w14:textId="3DC55F71" w:rsidR="005C25E2" w:rsidRPr="005C25E2" w:rsidRDefault="005C25E2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20.000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8BF7" w14:textId="40BE4F3B" w:rsidR="005C25E2" w:rsidRPr="005C25E2" w:rsidRDefault="005C25E2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</w:t>
            </w:r>
            <w:r w:rsidR="00153096">
              <w:rPr>
                <w:color w:val="000000"/>
                <w:sz w:val="20"/>
                <w:szCs w:val="20"/>
                <w:lang w:val="hr-HR" w:eastAsia="hr-HR"/>
              </w:rPr>
              <w:t>3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.000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76A5" w14:textId="30D6D053" w:rsidR="005C25E2" w:rsidRPr="005C25E2" w:rsidRDefault="00153096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11.500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71B4" w14:textId="77777777" w:rsidR="005C25E2" w:rsidRPr="005C25E2" w:rsidRDefault="005C25E2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153096" w:rsidRPr="0043555C" w14:paraId="6CBAD722" w14:textId="77777777" w:rsidTr="006C68A2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8DA3" w14:textId="77777777" w:rsidR="00153096" w:rsidRPr="0043555C" w:rsidRDefault="00153096" w:rsidP="006C68A2">
            <w:pPr>
              <w:ind w:right="142"/>
              <w:rPr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color w:val="000000"/>
                <w:sz w:val="20"/>
                <w:szCs w:val="20"/>
                <w:lang w:eastAsia="hr-HR"/>
              </w:rPr>
              <w:t>LOKALNE INICIJATIVE ZA POTICANJE ZAPOŠLJAVANJA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5127" w14:textId="052BFFD0" w:rsidR="00153096" w:rsidRPr="0043555C" w:rsidRDefault="00153096" w:rsidP="006C68A2">
            <w:pPr>
              <w:ind w:right="142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5.600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FBB7" w14:textId="1EB5B3A5" w:rsidR="00153096" w:rsidRPr="0043555C" w:rsidRDefault="00153096" w:rsidP="006C68A2">
            <w:pPr>
              <w:ind w:right="142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7E50" w14:textId="77777777" w:rsidR="00153096" w:rsidRPr="0043555C" w:rsidRDefault="00153096" w:rsidP="006C68A2">
            <w:pPr>
              <w:ind w:right="142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8CF1" w14:textId="77777777" w:rsidR="00153096" w:rsidRPr="0043555C" w:rsidRDefault="00153096" w:rsidP="006C68A2">
            <w:pPr>
              <w:ind w:right="142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C25E2" w:rsidRPr="005C25E2" w14:paraId="188F7AF0" w14:textId="77777777" w:rsidTr="006C68A2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ED91" w14:textId="77777777" w:rsidR="005C25E2" w:rsidRPr="005C25E2" w:rsidRDefault="005C25E2" w:rsidP="005C25E2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83C7" w14:textId="37C48FDE" w:rsidR="005C25E2" w:rsidRPr="005C25E2" w:rsidRDefault="005C25E2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sz w:val="20"/>
                <w:szCs w:val="20"/>
                <w:lang w:val="hr-HR"/>
              </w:rPr>
              <w:t>2.</w:t>
            </w:r>
            <w:r w:rsidR="00153096">
              <w:rPr>
                <w:sz w:val="20"/>
                <w:szCs w:val="20"/>
                <w:lang w:val="hr-HR"/>
              </w:rPr>
              <w:t>857.860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5AA9" w14:textId="6277FAA8" w:rsidR="005C25E2" w:rsidRPr="005C25E2" w:rsidRDefault="00CE60B8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CE60B8">
              <w:rPr>
                <w:sz w:val="20"/>
                <w:szCs w:val="20"/>
                <w:lang w:val="hr-HR"/>
              </w:rPr>
              <w:t>3.159.160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86B" w14:textId="1178D211" w:rsidR="005C25E2" w:rsidRPr="005C25E2" w:rsidRDefault="00CE60B8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CE60B8">
              <w:rPr>
                <w:sz w:val="20"/>
                <w:szCs w:val="20"/>
                <w:lang w:val="hr-HR"/>
              </w:rPr>
              <w:t>3.</w:t>
            </w:r>
            <w:r w:rsidR="008567CD">
              <w:rPr>
                <w:sz w:val="20"/>
                <w:szCs w:val="20"/>
                <w:lang w:val="hr-HR"/>
              </w:rPr>
              <w:t>168.660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3E3D" w14:textId="424C0FB9" w:rsidR="005C25E2" w:rsidRPr="005C25E2" w:rsidRDefault="008567CD" w:rsidP="005C25E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8567CD">
              <w:rPr>
                <w:color w:val="000000"/>
                <w:sz w:val="20"/>
                <w:szCs w:val="20"/>
                <w:lang w:val="hr-HR" w:eastAsia="hr-HR"/>
              </w:rPr>
              <w:t>3.162.160</w:t>
            </w:r>
          </w:p>
        </w:tc>
      </w:tr>
    </w:tbl>
    <w:p w14:paraId="536BF552" w14:textId="77777777" w:rsidR="005C25E2" w:rsidRPr="005C25E2" w:rsidRDefault="005C25E2" w:rsidP="005C25E2">
      <w:pPr>
        <w:ind w:right="142"/>
        <w:rPr>
          <w:lang w:val="hr-HR"/>
        </w:rPr>
      </w:pPr>
    </w:p>
    <w:p w14:paraId="6FAF241A" w14:textId="77777777" w:rsidR="005C25E2" w:rsidRPr="005C25E2" w:rsidRDefault="005C25E2" w:rsidP="005C25E2">
      <w:pPr>
        <w:ind w:right="142"/>
        <w:rPr>
          <w:lang w:val="hr-HR"/>
        </w:rPr>
      </w:pPr>
    </w:p>
    <w:p w14:paraId="2D08E711" w14:textId="77777777" w:rsidR="005C25E2" w:rsidRPr="005C25E2" w:rsidRDefault="005C25E2" w:rsidP="005C25E2">
      <w:pPr>
        <w:ind w:right="142"/>
        <w:rPr>
          <w:lang w:val="hr-HR"/>
        </w:rPr>
      </w:pPr>
    </w:p>
    <w:p w14:paraId="49954720" w14:textId="77777777" w:rsidR="005C25E2" w:rsidRPr="005C25E2" w:rsidRDefault="005C25E2" w:rsidP="005C25E2">
      <w:pPr>
        <w:ind w:right="142"/>
        <w:rPr>
          <w:lang w:val="hr-HR"/>
        </w:rPr>
      </w:pPr>
    </w:p>
    <w:p w14:paraId="7ED66931" w14:textId="77777777" w:rsidR="005C25E2" w:rsidRPr="005C25E2" w:rsidRDefault="005C25E2" w:rsidP="005C25E2">
      <w:pPr>
        <w:ind w:right="142"/>
        <w:rPr>
          <w:lang w:val="hr-HR"/>
        </w:rPr>
      </w:pPr>
    </w:p>
    <w:p w14:paraId="028E8373" w14:textId="77777777" w:rsidR="005C25E2" w:rsidRPr="005C25E2" w:rsidRDefault="005C25E2" w:rsidP="005C25E2">
      <w:pPr>
        <w:ind w:right="142"/>
        <w:rPr>
          <w:lang w:val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5C25E2" w:rsidRPr="005C25E2" w14:paraId="5E67E221" w14:textId="77777777" w:rsidTr="006C68A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95FD" w14:textId="77777777" w:rsidR="005C25E2" w:rsidRPr="005C25E2" w:rsidRDefault="005C25E2" w:rsidP="006C68A2">
            <w:pPr>
              <w:spacing w:before="240" w:line="360" w:lineRule="auto"/>
              <w:ind w:right="142"/>
              <w:rPr>
                <w:color w:val="000000"/>
                <w:lang w:val="hr-HR"/>
              </w:rPr>
            </w:pPr>
            <w:r w:rsidRPr="005C25E2">
              <w:rPr>
                <w:b/>
                <w:bCs/>
                <w:i/>
                <w:iCs/>
                <w:lang w:val="hr-HR" w:eastAsia="hr-HR"/>
              </w:rPr>
              <w:t xml:space="preserve">PROGRAM: </w:t>
            </w:r>
            <w:r w:rsidRPr="005C25E2">
              <w:rPr>
                <w:color w:val="000000"/>
                <w:lang w:val="hr-HR" w:eastAsia="hr-HR"/>
              </w:rPr>
              <w:t>OPĆI RAZVOJ GOSPODARSTVA</w:t>
            </w:r>
          </w:p>
        </w:tc>
      </w:tr>
      <w:tr w:rsidR="005C25E2" w:rsidRPr="005C25E2" w14:paraId="1ECAFC45" w14:textId="77777777" w:rsidTr="006C68A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E6F3" w14:textId="77777777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b/>
                <w:color w:val="000000"/>
                <w:lang w:val="hr-HR" w:eastAsia="hr-HR"/>
              </w:rPr>
              <w:t>Opis programa</w:t>
            </w:r>
            <w:r w:rsidRPr="005C25E2">
              <w:rPr>
                <w:color w:val="000000"/>
                <w:lang w:val="hr-HR" w:eastAsia="hr-HR"/>
              </w:rPr>
              <w:t>:</w:t>
            </w:r>
          </w:p>
          <w:p w14:paraId="045AE5C0" w14:textId="77777777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</w:p>
          <w:p w14:paraId="2E2CB8B0" w14:textId="77777777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Program Opći razvoj gospodarstva se odnosi na provedbu jedne aktivnosti, odnosno na Tekuće rashode Razvojne agencije VTA.</w:t>
            </w:r>
          </w:p>
          <w:p w14:paraId="04B60BC9" w14:textId="25EA2CFE" w:rsidR="005C25E2" w:rsidRPr="005C25E2" w:rsidRDefault="005C25E2" w:rsidP="006C68A2">
            <w:pPr>
              <w:ind w:right="142"/>
              <w:jc w:val="both"/>
              <w:rPr>
                <w:lang w:val="hr-HR"/>
              </w:rPr>
            </w:pPr>
            <w:r w:rsidRPr="005C25E2">
              <w:rPr>
                <w:lang w:val="hr-HR"/>
              </w:rPr>
              <w:t>U okviru ovog programa osiguravaju se financijska sredstva za ostvarivanje redovne djelatnosti Razvojne agencije VTA. Program obuhvaća aktivnost kojom se izvršavaju rashodi za zaposlene, materijalni i financijski rashodi. Program je financiran dijelom sredstvima iz Proračuna Grada Virovitice, a dijelom iz vlastitih prihoda Agencije. Program obuhvaća aktivnost kojom se osiguravaju sredstva za redovno financiranje</w:t>
            </w:r>
            <w:r w:rsidR="00CE60B8">
              <w:rPr>
                <w:lang w:val="hr-HR"/>
              </w:rPr>
              <w:t xml:space="preserve"> a</w:t>
            </w:r>
            <w:r w:rsidRPr="005C25E2">
              <w:rPr>
                <w:lang w:val="hr-HR"/>
              </w:rPr>
              <w:t xml:space="preserve"> koja se odnose na prava zaposlenika iz radnog odnosa te aktivnosti za podmirivanje materijalnih i financijskih rashoda ustanove te rashoda za nefinancijsku imovinu.</w:t>
            </w:r>
          </w:p>
          <w:p w14:paraId="56EEDB4F" w14:textId="77777777" w:rsidR="005C25E2" w:rsidRPr="005C25E2" w:rsidRDefault="005C25E2" w:rsidP="006C68A2">
            <w:pPr>
              <w:ind w:right="142"/>
              <w:jc w:val="both"/>
              <w:rPr>
                <w:lang w:val="hr-HR"/>
              </w:rPr>
            </w:pPr>
          </w:p>
          <w:p w14:paraId="246055DE" w14:textId="77777777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</w:p>
        </w:tc>
      </w:tr>
      <w:tr w:rsidR="005C25E2" w:rsidRPr="005C25E2" w14:paraId="3D07B1F9" w14:textId="77777777" w:rsidTr="006C68A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95A4" w14:textId="77777777" w:rsidR="005C25E2" w:rsidRPr="005C25E2" w:rsidRDefault="005C25E2" w:rsidP="006C68A2">
            <w:pPr>
              <w:ind w:right="142"/>
              <w:rPr>
                <w:color w:val="000000"/>
                <w:lang w:val="hr-HR" w:eastAsia="hr-HR"/>
              </w:rPr>
            </w:pPr>
            <w:r w:rsidRPr="005C25E2">
              <w:rPr>
                <w:b/>
                <w:color w:val="000000"/>
                <w:lang w:val="hr-HR" w:eastAsia="hr-HR"/>
              </w:rPr>
              <w:t>Zakonske i druge pravne osnove programa</w:t>
            </w:r>
            <w:r w:rsidRPr="005C25E2">
              <w:rPr>
                <w:color w:val="000000"/>
                <w:lang w:val="hr-HR" w:eastAsia="hr-HR"/>
              </w:rPr>
              <w:t>:</w:t>
            </w:r>
          </w:p>
          <w:p w14:paraId="6B45A5B8" w14:textId="77777777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</w:p>
          <w:p w14:paraId="69F36878" w14:textId="77777777" w:rsidR="005C25E2" w:rsidRPr="005C25E2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Zakon o ustanovama (''Narodne novine'' broj 76/93, 29/97, 47/99 i 35/08),</w:t>
            </w:r>
          </w:p>
          <w:p w14:paraId="39FBC1B3" w14:textId="77777777" w:rsidR="005C25E2" w:rsidRPr="005C25E2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lang w:val="hr-HR"/>
              </w:rPr>
              <w:t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(''Narodne novine'' broj 128/09, 142/14 i 23/19),</w:t>
            </w:r>
          </w:p>
          <w:p w14:paraId="0A42BE68" w14:textId="77777777" w:rsidR="005C25E2" w:rsidRPr="005C25E2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Zakon o proračunu ("Narodne novine" broj 87/08, 136/12 i 15/15),</w:t>
            </w:r>
          </w:p>
          <w:p w14:paraId="3D8F4F1C" w14:textId="77777777" w:rsidR="005C25E2" w:rsidRPr="005C25E2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Pravilnik o radu Agencije s kasnijim dopunama,</w:t>
            </w:r>
          </w:p>
          <w:p w14:paraId="3DDAA8E8" w14:textId="77777777" w:rsidR="005C25E2" w:rsidRPr="005C25E2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Statut Agencije s kasnijim izmjenama i dopunama,</w:t>
            </w:r>
          </w:p>
          <w:p w14:paraId="088EADEB" w14:textId="77777777" w:rsidR="005C25E2" w:rsidRPr="005C25E2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Pravilnik o unutarnjem ustrojstvu Agencije s kasnijim izmjenama i dopunama,</w:t>
            </w:r>
          </w:p>
          <w:p w14:paraId="64B2B77B" w14:textId="77777777" w:rsidR="005C25E2" w:rsidRPr="005C25E2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Zaključci i Odluke gradonačelnika Grada Virovitice,</w:t>
            </w:r>
          </w:p>
          <w:p w14:paraId="3735E2D8" w14:textId="77777777" w:rsidR="005C25E2" w:rsidRPr="005C25E2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Ostali zakoni i propisi s područja financija.</w:t>
            </w:r>
          </w:p>
          <w:p w14:paraId="294C474C" w14:textId="77777777" w:rsidR="005C25E2" w:rsidRPr="005C25E2" w:rsidRDefault="005C25E2" w:rsidP="006C68A2">
            <w:pPr>
              <w:pStyle w:val="Odlomakpopisa"/>
              <w:ind w:left="0" w:right="142"/>
              <w:rPr>
                <w:color w:val="000000"/>
                <w:lang w:val="hr-HR" w:eastAsia="hr-HR"/>
              </w:rPr>
            </w:pPr>
          </w:p>
          <w:p w14:paraId="6E57E561" w14:textId="77777777" w:rsidR="005C25E2" w:rsidRPr="005C25E2" w:rsidRDefault="005C25E2" w:rsidP="006C68A2">
            <w:pPr>
              <w:pStyle w:val="Odlomakpopisa"/>
              <w:ind w:left="0" w:right="142"/>
              <w:rPr>
                <w:color w:val="000000"/>
                <w:lang w:val="hr-HR" w:eastAsia="hr-HR"/>
              </w:rPr>
            </w:pPr>
          </w:p>
        </w:tc>
      </w:tr>
      <w:tr w:rsidR="005C25E2" w:rsidRPr="005C25E2" w14:paraId="47E64B67" w14:textId="77777777" w:rsidTr="006C68A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43817C" w14:textId="6693C007" w:rsidR="005C25E2" w:rsidRPr="005C25E2" w:rsidRDefault="005C25E2" w:rsidP="006C68A2">
            <w:pPr>
              <w:ind w:right="142"/>
              <w:rPr>
                <w:b/>
                <w:color w:val="000000"/>
                <w:lang w:val="hr-HR" w:eastAsia="hr-HR"/>
              </w:rPr>
            </w:pPr>
            <w:r w:rsidRPr="005C25E2">
              <w:rPr>
                <w:b/>
                <w:color w:val="000000"/>
                <w:lang w:val="hr-HR" w:eastAsia="hr-HR"/>
              </w:rPr>
              <w:t>Ciljevi provedbe programa u razdoblju 202</w:t>
            </w:r>
            <w:r w:rsidR="00CE60B8">
              <w:rPr>
                <w:b/>
                <w:color w:val="000000"/>
                <w:lang w:val="hr-HR" w:eastAsia="hr-HR"/>
              </w:rPr>
              <w:t>2</w:t>
            </w:r>
            <w:r w:rsidRPr="005C25E2">
              <w:rPr>
                <w:b/>
                <w:color w:val="000000"/>
                <w:lang w:val="hr-HR" w:eastAsia="hr-HR"/>
              </w:rPr>
              <w:t>.-202</w:t>
            </w:r>
            <w:r w:rsidR="00CE60B8">
              <w:rPr>
                <w:b/>
                <w:color w:val="000000"/>
                <w:lang w:val="hr-HR" w:eastAsia="hr-HR"/>
              </w:rPr>
              <w:t>4</w:t>
            </w:r>
            <w:r w:rsidRPr="005C25E2">
              <w:rPr>
                <w:b/>
                <w:color w:val="000000"/>
                <w:lang w:val="hr-HR" w:eastAsia="hr-HR"/>
              </w:rPr>
              <w:t>.</w:t>
            </w:r>
          </w:p>
          <w:p w14:paraId="17CB5EB2" w14:textId="77777777" w:rsidR="005C25E2" w:rsidRPr="005C25E2" w:rsidRDefault="005C25E2" w:rsidP="006C68A2">
            <w:pPr>
              <w:ind w:right="142"/>
              <w:jc w:val="both"/>
              <w:rPr>
                <w:b/>
                <w:color w:val="000000"/>
                <w:lang w:val="hr-HR" w:eastAsia="hr-HR"/>
              </w:rPr>
            </w:pPr>
          </w:p>
          <w:p w14:paraId="6FFC94D3" w14:textId="77777777" w:rsidR="005C25E2" w:rsidRPr="005C25E2" w:rsidRDefault="005C25E2" w:rsidP="006C68A2">
            <w:pPr>
              <w:autoSpaceDE w:val="0"/>
              <w:autoSpaceDN w:val="0"/>
              <w:adjustRightInd w:val="0"/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lang w:val="hr-HR"/>
              </w:rPr>
              <w:t>Cilj programa je podmirenje rashoda za zaposlene te materijalne i financijske rashode koji nastaju kroz redovno poslovanje Agencije u realizaciji Programa Opći razvoj gospodarstva.</w:t>
            </w:r>
          </w:p>
        </w:tc>
      </w:tr>
    </w:tbl>
    <w:p w14:paraId="68E785DB" w14:textId="77777777" w:rsidR="005C25E2" w:rsidRPr="005C25E2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150721CA" w14:textId="77777777" w:rsidR="005C25E2" w:rsidRPr="005C25E2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4DA80631" w14:textId="77777777" w:rsidR="005C25E2" w:rsidRPr="005C25E2" w:rsidRDefault="005C25E2" w:rsidP="005C25E2">
      <w:pPr>
        <w:pStyle w:val="Odlomakpopisa"/>
        <w:numPr>
          <w:ilvl w:val="0"/>
          <w:numId w:val="2"/>
        </w:numPr>
        <w:spacing w:line="276" w:lineRule="auto"/>
        <w:ind w:left="142" w:right="142" w:firstLine="0"/>
        <w:rPr>
          <w:b/>
          <w:lang w:val="hr-HR"/>
        </w:rPr>
      </w:pPr>
      <w:r w:rsidRPr="005C25E2">
        <w:rPr>
          <w:b/>
          <w:lang w:val="hr-HR"/>
        </w:rPr>
        <w:t>Procjena i ishodište potrebnih sredstava za aktivnosti/projekte unutar programa</w:t>
      </w:r>
    </w:p>
    <w:p w14:paraId="42026E67" w14:textId="77777777" w:rsidR="005C25E2" w:rsidRPr="005C25E2" w:rsidRDefault="005C25E2" w:rsidP="005C25E2">
      <w:pPr>
        <w:ind w:right="142" w:firstLine="360"/>
        <w:rPr>
          <w:lang w:val="hr-HR"/>
        </w:rPr>
      </w:pP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9"/>
        <w:gridCol w:w="1438"/>
      </w:tblGrid>
      <w:tr w:rsidR="00CE60B8" w:rsidRPr="005C25E2" w14:paraId="5E88A68C" w14:textId="77777777" w:rsidTr="008567CD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2EC5" w14:textId="77777777" w:rsidR="00CE60B8" w:rsidRPr="005C25E2" w:rsidRDefault="00CE60B8" w:rsidP="00CE60B8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3519" w14:textId="77777777" w:rsidR="00CE60B8" w:rsidRPr="005C25E2" w:rsidRDefault="00CE60B8" w:rsidP="00CE60B8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 xml:space="preserve">Proračun </w:t>
            </w:r>
          </w:p>
          <w:p w14:paraId="08D6F1E7" w14:textId="7322D431" w:rsidR="00CE60B8" w:rsidRPr="005C25E2" w:rsidRDefault="00CE60B8" w:rsidP="00CE60B8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202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1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402E" w14:textId="09111DFD" w:rsidR="00CE60B8" w:rsidRPr="005C25E2" w:rsidRDefault="00CE60B8" w:rsidP="00CE60B8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Projekcija 2022.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1E19" w14:textId="6565E176" w:rsidR="00CE60B8" w:rsidRPr="005C25E2" w:rsidRDefault="00CE60B8" w:rsidP="00CE60B8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Projekcija 2023.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6272" w14:textId="31E2F2E8" w:rsidR="00CE60B8" w:rsidRPr="005C25E2" w:rsidRDefault="00CE60B8" w:rsidP="00CE60B8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Projekcija 202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4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8567CD" w:rsidRPr="005C25E2" w14:paraId="5C6A25E0" w14:textId="77777777" w:rsidTr="008567CD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41B8" w14:textId="77777777" w:rsidR="008567CD" w:rsidRPr="005C25E2" w:rsidRDefault="008567CD" w:rsidP="008567CD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 xml:space="preserve">Tekući rashodi Razvojne agencije VTA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0928" w14:textId="1489E9D9" w:rsidR="008567CD" w:rsidRPr="005C25E2" w:rsidRDefault="008567CD" w:rsidP="008567CD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2.7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92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2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3128" w14:textId="67DDC0AC" w:rsidR="008567CD" w:rsidRPr="008567CD" w:rsidRDefault="008567CD" w:rsidP="008567CD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8567CD">
              <w:rPr>
                <w:sz w:val="20"/>
                <w:szCs w:val="20"/>
              </w:rPr>
              <w:t>3.134.960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751E" w14:textId="3C5A8CAC" w:rsidR="008567CD" w:rsidRPr="008567CD" w:rsidRDefault="008567CD" w:rsidP="008567CD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8567CD">
              <w:rPr>
                <w:sz w:val="20"/>
                <w:szCs w:val="20"/>
              </w:rPr>
              <w:t>3.157.160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FD279" w14:textId="6366B88E" w:rsidR="008567CD" w:rsidRPr="008567CD" w:rsidRDefault="008567CD" w:rsidP="008567CD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8567CD">
              <w:rPr>
                <w:sz w:val="20"/>
                <w:szCs w:val="20"/>
              </w:rPr>
              <w:t>3.162.160</w:t>
            </w:r>
          </w:p>
        </w:tc>
      </w:tr>
      <w:tr w:rsidR="008567CD" w:rsidRPr="005C25E2" w14:paraId="10AA2793" w14:textId="77777777" w:rsidTr="008567CD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EBDF" w14:textId="77777777" w:rsidR="008567CD" w:rsidRPr="005C25E2" w:rsidRDefault="008567CD" w:rsidP="008567CD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09F" w14:textId="60875A5E" w:rsidR="008567CD" w:rsidRPr="005C25E2" w:rsidRDefault="008567CD" w:rsidP="008567CD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2.7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92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2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8248" w14:textId="6A2D7E31" w:rsidR="008567CD" w:rsidRPr="008567CD" w:rsidRDefault="008567CD" w:rsidP="008567CD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8567CD">
              <w:rPr>
                <w:sz w:val="20"/>
                <w:szCs w:val="20"/>
              </w:rPr>
              <w:t>3.134.960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DAED" w14:textId="66F2268A" w:rsidR="008567CD" w:rsidRPr="008567CD" w:rsidRDefault="008567CD" w:rsidP="008567CD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8567CD">
              <w:rPr>
                <w:sz w:val="20"/>
                <w:szCs w:val="20"/>
              </w:rPr>
              <w:t>3.157.160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3769D" w14:textId="6760E30E" w:rsidR="008567CD" w:rsidRPr="008567CD" w:rsidRDefault="008567CD" w:rsidP="008567CD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8567CD">
              <w:rPr>
                <w:sz w:val="20"/>
                <w:szCs w:val="20"/>
              </w:rPr>
              <w:t>3.162.160</w:t>
            </w:r>
          </w:p>
        </w:tc>
      </w:tr>
    </w:tbl>
    <w:p w14:paraId="6ABCF144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6D80A6C0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7B8A06E9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79381FE3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792C426B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31FD05EC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52D8FCBC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69649581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52C87491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6F2CBE6E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22928769" w14:textId="77777777" w:rsidR="005C25E2" w:rsidRPr="005C25E2" w:rsidRDefault="005C25E2" w:rsidP="005C25E2">
      <w:pPr>
        <w:ind w:right="142"/>
        <w:rPr>
          <w:sz w:val="20"/>
          <w:szCs w:val="20"/>
          <w:lang w:val="hr-HR" w:eastAsia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5C25E2" w:rsidRPr="005C25E2" w14:paraId="3B8F9611" w14:textId="77777777" w:rsidTr="006C68A2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8DF3" w14:textId="77777777" w:rsidR="005C25E2" w:rsidRPr="005C25E2" w:rsidRDefault="005C25E2" w:rsidP="006C68A2">
            <w:pPr>
              <w:ind w:right="142"/>
              <w:rPr>
                <w:b/>
                <w:bCs/>
                <w:lang w:val="hr-HR" w:eastAsia="hr-HR"/>
              </w:rPr>
            </w:pPr>
            <w:r w:rsidRPr="005C25E2">
              <w:rPr>
                <w:b/>
                <w:bCs/>
                <w:lang w:val="hr-HR" w:eastAsia="hr-HR"/>
              </w:rPr>
              <w:t xml:space="preserve">Naziv aktivnosti/projekta u Proračunu: </w:t>
            </w:r>
            <w:r w:rsidRPr="005C25E2">
              <w:rPr>
                <w:color w:val="000000"/>
                <w:lang w:val="hr-HR" w:eastAsia="hr-HR"/>
              </w:rPr>
              <w:t>Tekući rashodi Razvojne agencije VTA</w:t>
            </w:r>
          </w:p>
        </w:tc>
      </w:tr>
      <w:tr w:rsidR="005C25E2" w:rsidRPr="005C25E2" w14:paraId="37DBDD30" w14:textId="77777777" w:rsidTr="006C68A2">
        <w:trPr>
          <w:trHeight w:val="517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EE82" w14:textId="77777777" w:rsidR="005C25E2" w:rsidRPr="005C25E2" w:rsidRDefault="005C25E2" w:rsidP="006C68A2">
            <w:pPr>
              <w:spacing w:before="240"/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Unutar programa Opći razvoj gospodarstva planirana je aktivnost Tekući rashodi Razvojne agencije VTA, a odnose se na rashode za plaće, doprinose na plaće, ostale rashode za zaposlene koji se isplaćuju prema Pravilniku o radu (jubilarne nagrade, dar djeci, potpore i sl.). te na materijalne i financijske rashode ustanove. Rashodi za nabavu nefinancijske imovine također se nalaze unutar Tekućih rashoda poslovanja.</w:t>
            </w:r>
          </w:p>
          <w:p w14:paraId="69D6AD04" w14:textId="1418F0DD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U 202</w:t>
            </w:r>
            <w:r w:rsidR="00CE60B8">
              <w:rPr>
                <w:color w:val="000000"/>
                <w:lang w:val="hr-HR" w:eastAsia="hr-HR"/>
              </w:rPr>
              <w:t>2</w:t>
            </w:r>
            <w:r w:rsidRPr="005C25E2">
              <w:rPr>
                <w:color w:val="000000"/>
                <w:lang w:val="hr-HR" w:eastAsia="hr-HR"/>
              </w:rPr>
              <w:t xml:space="preserve">. godini, sredstva za zaposlene se </w:t>
            </w:r>
            <w:r w:rsidR="00CE60B8">
              <w:rPr>
                <w:color w:val="000000"/>
                <w:lang w:val="hr-HR" w:eastAsia="hr-HR"/>
              </w:rPr>
              <w:t>povećavanju zbog povratka</w:t>
            </w:r>
            <w:r w:rsidRPr="005C25E2">
              <w:rPr>
                <w:color w:val="000000"/>
                <w:lang w:val="hr-HR" w:eastAsia="hr-HR"/>
              </w:rPr>
              <w:t xml:space="preserve"> djelatnica koje su na </w:t>
            </w:r>
            <w:r w:rsidR="00CE60B8">
              <w:rPr>
                <w:color w:val="000000"/>
                <w:lang w:val="hr-HR" w:eastAsia="hr-HR"/>
              </w:rPr>
              <w:t>bile na</w:t>
            </w:r>
            <w:r w:rsidRPr="005C25E2">
              <w:rPr>
                <w:color w:val="000000"/>
                <w:lang w:val="hr-HR" w:eastAsia="hr-HR"/>
              </w:rPr>
              <w:t xml:space="preserve"> roditeljskom dopustu</w:t>
            </w:r>
            <w:r w:rsidR="00E07DEB">
              <w:rPr>
                <w:color w:val="000000"/>
                <w:lang w:val="hr-HR" w:eastAsia="hr-HR"/>
              </w:rPr>
              <w:t xml:space="preserve">, isto tako se nastavlja i u </w:t>
            </w:r>
            <w:r w:rsidRPr="005C25E2">
              <w:rPr>
                <w:color w:val="000000"/>
                <w:lang w:val="hr-HR" w:eastAsia="hr-HR"/>
              </w:rPr>
              <w:t>202</w:t>
            </w:r>
            <w:r w:rsidR="00CE60B8">
              <w:rPr>
                <w:color w:val="000000"/>
                <w:lang w:val="hr-HR" w:eastAsia="hr-HR"/>
              </w:rPr>
              <w:t>3</w:t>
            </w:r>
            <w:r w:rsidRPr="005C25E2">
              <w:rPr>
                <w:color w:val="000000"/>
                <w:lang w:val="hr-HR" w:eastAsia="hr-HR"/>
              </w:rPr>
              <w:t>.</w:t>
            </w:r>
            <w:r w:rsidR="00E07DEB">
              <w:rPr>
                <w:color w:val="000000"/>
                <w:lang w:val="hr-HR" w:eastAsia="hr-HR"/>
              </w:rPr>
              <w:t xml:space="preserve"> i </w:t>
            </w:r>
            <w:r w:rsidRPr="005C25E2">
              <w:rPr>
                <w:color w:val="000000"/>
                <w:lang w:val="hr-HR" w:eastAsia="hr-HR"/>
              </w:rPr>
              <w:t xml:space="preserve"> 202</w:t>
            </w:r>
            <w:r w:rsidR="00CE60B8">
              <w:rPr>
                <w:color w:val="000000"/>
                <w:lang w:val="hr-HR" w:eastAsia="hr-HR"/>
              </w:rPr>
              <w:t>4</w:t>
            </w:r>
            <w:r w:rsidRPr="005C25E2">
              <w:rPr>
                <w:color w:val="000000"/>
                <w:lang w:val="hr-HR" w:eastAsia="hr-HR"/>
              </w:rPr>
              <w:t>. godin</w:t>
            </w:r>
            <w:r w:rsidR="00E07DEB">
              <w:rPr>
                <w:color w:val="000000"/>
                <w:lang w:val="hr-HR" w:eastAsia="hr-HR"/>
              </w:rPr>
              <w:t>i</w:t>
            </w:r>
            <w:r w:rsidRPr="005C25E2">
              <w:rPr>
                <w:color w:val="000000"/>
                <w:lang w:val="hr-HR" w:eastAsia="hr-HR"/>
              </w:rPr>
              <w:t>. U svim razdobljima predviđen</w:t>
            </w:r>
            <w:r w:rsidR="00E07DEB">
              <w:rPr>
                <w:color w:val="000000"/>
                <w:lang w:val="hr-HR" w:eastAsia="hr-HR"/>
              </w:rPr>
              <w:t>a su</w:t>
            </w:r>
            <w:r w:rsidRPr="005C25E2">
              <w:rPr>
                <w:color w:val="000000"/>
                <w:lang w:val="hr-HR" w:eastAsia="hr-HR"/>
              </w:rPr>
              <w:t xml:space="preserve"> sredstva za isplatu božićnica i regresa.</w:t>
            </w:r>
          </w:p>
          <w:p w14:paraId="6BB870B4" w14:textId="24565305" w:rsidR="005C25E2" w:rsidRPr="008567CD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8567CD">
              <w:rPr>
                <w:color w:val="000000"/>
                <w:lang w:val="hr-HR" w:eastAsia="hr-HR"/>
              </w:rPr>
              <w:t>Rashodi za zaposlene u 202</w:t>
            </w:r>
            <w:r w:rsidR="00E07DEB" w:rsidRPr="008567CD">
              <w:rPr>
                <w:color w:val="000000"/>
                <w:lang w:val="hr-HR" w:eastAsia="hr-HR"/>
              </w:rPr>
              <w:t>2</w:t>
            </w:r>
            <w:r w:rsidRPr="008567CD">
              <w:rPr>
                <w:color w:val="000000"/>
                <w:lang w:val="hr-HR" w:eastAsia="hr-HR"/>
              </w:rPr>
              <w:t xml:space="preserve">. godini se planiraju u iznosu </w:t>
            </w:r>
            <w:r w:rsidR="008567CD" w:rsidRPr="008567CD">
              <w:rPr>
                <w:color w:val="000000"/>
                <w:lang w:val="hr-HR" w:eastAsia="hr-HR"/>
              </w:rPr>
              <w:t>2.397</w:t>
            </w:r>
            <w:r w:rsidRPr="008567CD">
              <w:rPr>
                <w:color w:val="000000"/>
                <w:lang w:val="hr-HR" w:eastAsia="hr-HR"/>
              </w:rPr>
              <w:t>.000 kuna. U projekciji za 202</w:t>
            </w:r>
            <w:r w:rsidR="008567CD" w:rsidRPr="008567CD">
              <w:rPr>
                <w:color w:val="000000"/>
                <w:lang w:val="hr-HR" w:eastAsia="hr-HR"/>
              </w:rPr>
              <w:t>3</w:t>
            </w:r>
            <w:r w:rsidRPr="008567CD">
              <w:rPr>
                <w:color w:val="000000"/>
                <w:lang w:val="hr-HR" w:eastAsia="hr-HR"/>
              </w:rPr>
              <w:t>. godinu planiraju se u iznosu 2.</w:t>
            </w:r>
            <w:r w:rsidR="008567CD" w:rsidRPr="008567CD">
              <w:rPr>
                <w:color w:val="000000"/>
                <w:lang w:val="hr-HR" w:eastAsia="hr-HR"/>
              </w:rPr>
              <w:t>502</w:t>
            </w:r>
            <w:r w:rsidRPr="008567CD">
              <w:rPr>
                <w:color w:val="000000"/>
                <w:lang w:val="hr-HR" w:eastAsia="hr-HR"/>
              </w:rPr>
              <w:t>.000 kuna, a u 202</w:t>
            </w:r>
            <w:r w:rsidR="008567CD" w:rsidRPr="008567CD">
              <w:rPr>
                <w:color w:val="000000"/>
                <w:lang w:val="hr-HR" w:eastAsia="hr-HR"/>
              </w:rPr>
              <w:t>4</w:t>
            </w:r>
            <w:r w:rsidRPr="008567CD">
              <w:rPr>
                <w:color w:val="000000"/>
                <w:lang w:val="hr-HR" w:eastAsia="hr-HR"/>
              </w:rPr>
              <w:t>. godini u iznosu od 2.</w:t>
            </w:r>
            <w:r w:rsidR="008567CD" w:rsidRPr="008567CD">
              <w:rPr>
                <w:color w:val="000000"/>
                <w:lang w:val="hr-HR" w:eastAsia="hr-HR"/>
              </w:rPr>
              <w:t>504</w:t>
            </w:r>
            <w:r w:rsidRPr="008567CD">
              <w:rPr>
                <w:color w:val="000000"/>
                <w:lang w:val="hr-HR" w:eastAsia="hr-HR"/>
              </w:rPr>
              <w:t>.000 kuna.</w:t>
            </w:r>
          </w:p>
          <w:p w14:paraId="1DC8AC11" w14:textId="77777777" w:rsidR="005C25E2" w:rsidRPr="008567CD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8567CD">
              <w:rPr>
                <w:color w:val="000000"/>
                <w:lang w:val="hr-HR" w:eastAsia="hr-HR"/>
              </w:rPr>
              <w:t>U Proračunu Grada Virovitice, Agenciji se osiguravaju sredstva za financiranje rashoda za zaposlene i naknada troškova zaposlenima u 100%-tnom iznosu.</w:t>
            </w:r>
          </w:p>
          <w:p w14:paraId="367DD9A0" w14:textId="77777777" w:rsidR="005C25E2" w:rsidRPr="008567CD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8567CD">
              <w:rPr>
                <w:color w:val="000000"/>
                <w:lang w:val="hr-HR" w:eastAsia="hr-HR"/>
              </w:rPr>
              <w:t>Sredstva se unutar programa osiguravaju i za materijalne rashode za ostvarivanje djelatnosti Agencije, a čine ih prijevoz zaposlenika, energija, intelektualne i osobne usluge te ostali nespomenuti rashodi poslovanja.</w:t>
            </w:r>
          </w:p>
          <w:p w14:paraId="1512939D" w14:textId="3D6E0A88" w:rsidR="005C25E2" w:rsidRPr="008567CD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8567CD">
              <w:rPr>
                <w:color w:val="000000"/>
                <w:lang w:val="hr-HR" w:eastAsia="hr-HR"/>
              </w:rPr>
              <w:t>Materijalni rashodi u 202</w:t>
            </w:r>
            <w:r w:rsidR="008567CD" w:rsidRPr="008567CD">
              <w:rPr>
                <w:color w:val="000000"/>
                <w:lang w:val="hr-HR" w:eastAsia="hr-HR"/>
              </w:rPr>
              <w:t>2</w:t>
            </w:r>
            <w:r w:rsidRPr="008567CD">
              <w:rPr>
                <w:color w:val="000000"/>
                <w:lang w:val="hr-HR" w:eastAsia="hr-HR"/>
              </w:rPr>
              <w:t xml:space="preserve">. godini planiraju se u iznosu od </w:t>
            </w:r>
            <w:r w:rsidR="008567CD" w:rsidRPr="008567CD">
              <w:rPr>
                <w:color w:val="000000"/>
                <w:lang w:val="hr-HR" w:eastAsia="hr-HR"/>
              </w:rPr>
              <w:t>695.960</w:t>
            </w:r>
            <w:r w:rsidRPr="008567CD">
              <w:rPr>
                <w:color w:val="000000"/>
                <w:lang w:val="hr-HR" w:eastAsia="hr-HR"/>
              </w:rPr>
              <w:t xml:space="preserve"> kuna. U projekciji za 202</w:t>
            </w:r>
            <w:r w:rsidR="008567CD" w:rsidRPr="008567CD">
              <w:rPr>
                <w:color w:val="000000"/>
                <w:lang w:val="hr-HR" w:eastAsia="hr-HR"/>
              </w:rPr>
              <w:t>3</w:t>
            </w:r>
            <w:r w:rsidRPr="008567CD">
              <w:rPr>
                <w:color w:val="000000"/>
                <w:lang w:val="hr-HR" w:eastAsia="hr-HR"/>
              </w:rPr>
              <w:t xml:space="preserve">. godinu planiraju se u iznosu </w:t>
            </w:r>
            <w:r w:rsidR="008567CD" w:rsidRPr="008567CD">
              <w:rPr>
                <w:color w:val="000000"/>
                <w:lang w:val="hr-HR" w:eastAsia="hr-HR"/>
              </w:rPr>
              <w:t>624</w:t>
            </w:r>
            <w:r w:rsidRPr="008567CD">
              <w:rPr>
                <w:color w:val="000000"/>
                <w:lang w:val="hr-HR" w:eastAsia="hr-HR"/>
              </w:rPr>
              <w:t>.160 kuna, a u 202</w:t>
            </w:r>
            <w:r w:rsidR="008567CD" w:rsidRPr="008567CD">
              <w:rPr>
                <w:color w:val="000000"/>
                <w:lang w:val="hr-HR" w:eastAsia="hr-HR"/>
              </w:rPr>
              <w:t>4</w:t>
            </w:r>
            <w:r w:rsidRPr="008567CD">
              <w:rPr>
                <w:color w:val="000000"/>
                <w:lang w:val="hr-HR" w:eastAsia="hr-HR"/>
              </w:rPr>
              <w:t xml:space="preserve">. godini u iznosu od </w:t>
            </w:r>
            <w:r w:rsidR="008567CD" w:rsidRPr="008567CD">
              <w:rPr>
                <w:color w:val="000000"/>
                <w:lang w:val="hr-HR" w:eastAsia="hr-HR"/>
              </w:rPr>
              <w:t>626</w:t>
            </w:r>
            <w:r w:rsidRPr="008567CD">
              <w:rPr>
                <w:color w:val="000000"/>
                <w:lang w:val="hr-HR" w:eastAsia="hr-HR"/>
              </w:rPr>
              <w:t>.160 kuna.</w:t>
            </w:r>
          </w:p>
          <w:p w14:paraId="04B5A244" w14:textId="77777777" w:rsidR="005C25E2" w:rsidRPr="008567CD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8567CD">
              <w:rPr>
                <w:color w:val="000000"/>
                <w:lang w:val="hr-HR" w:eastAsia="hr-HR"/>
              </w:rPr>
              <w:t>Financijski rashodi se uglavnom odnose na usluge banaka i platnog prometa te zatezne kamate. Financijski rashodi u narednom trogodišnjem razdoblju se planiraju u istom iznosu od 9.000 kuna. Ovi rashodi se u 100%-tnom iznosu financiraju iz vlastitih sredstava Agencije.</w:t>
            </w:r>
          </w:p>
          <w:p w14:paraId="471EAEF8" w14:textId="26CAAB90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8567CD">
              <w:rPr>
                <w:color w:val="000000"/>
                <w:lang w:val="hr-HR" w:eastAsia="hr-HR"/>
              </w:rPr>
              <w:t>Rashodi za nabavu nefinancijske imovine se u promatranom trogodišnjem razdoblju smanjuju i to sa 3</w:t>
            </w:r>
            <w:r w:rsidR="008567CD" w:rsidRPr="008567CD">
              <w:rPr>
                <w:color w:val="000000"/>
                <w:lang w:val="hr-HR" w:eastAsia="hr-HR"/>
              </w:rPr>
              <w:t>3</w:t>
            </w:r>
            <w:r w:rsidRPr="008567CD">
              <w:rPr>
                <w:color w:val="000000"/>
                <w:lang w:val="hr-HR" w:eastAsia="hr-HR"/>
              </w:rPr>
              <w:t>.000 kuna (u 202</w:t>
            </w:r>
            <w:r w:rsidR="008567CD" w:rsidRPr="008567CD">
              <w:rPr>
                <w:color w:val="000000"/>
                <w:lang w:val="hr-HR" w:eastAsia="hr-HR"/>
              </w:rPr>
              <w:t>2</w:t>
            </w:r>
            <w:r w:rsidRPr="008567CD">
              <w:rPr>
                <w:color w:val="000000"/>
                <w:lang w:val="hr-HR" w:eastAsia="hr-HR"/>
              </w:rPr>
              <w:t>. godini) na 2</w:t>
            </w:r>
            <w:r w:rsidR="008567CD" w:rsidRPr="008567CD">
              <w:rPr>
                <w:color w:val="000000"/>
                <w:lang w:val="hr-HR" w:eastAsia="hr-HR"/>
              </w:rPr>
              <w:t>2</w:t>
            </w:r>
            <w:r w:rsidRPr="008567CD">
              <w:rPr>
                <w:color w:val="000000"/>
                <w:lang w:val="hr-HR" w:eastAsia="hr-HR"/>
              </w:rPr>
              <w:t>.000 kuna u 202</w:t>
            </w:r>
            <w:r w:rsidR="008567CD" w:rsidRPr="008567CD">
              <w:rPr>
                <w:color w:val="000000"/>
                <w:lang w:val="hr-HR" w:eastAsia="hr-HR"/>
              </w:rPr>
              <w:t>3</w:t>
            </w:r>
            <w:r w:rsidRPr="008567CD">
              <w:rPr>
                <w:color w:val="000000"/>
                <w:lang w:val="hr-HR" w:eastAsia="hr-HR"/>
              </w:rPr>
              <w:t>. godini, odnosno na 23.000 kuna u 202</w:t>
            </w:r>
            <w:r w:rsidR="008567CD" w:rsidRPr="008567CD">
              <w:rPr>
                <w:color w:val="000000"/>
                <w:lang w:val="hr-HR" w:eastAsia="hr-HR"/>
              </w:rPr>
              <w:t>4</w:t>
            </w:r>
            <w:r w:rsidRPr="008567CD">
              <w:rPr>
                <w:color w:val="000000"/>
                <w:lang w:val="hr-HR" w:eastAsia="hr-HR"/>
              </w:rPr>
              <w:t>. godini.</w:t>
            </w:r>
          </w:p>
          <w:p w14:paraId="7F2B36A2" w14:textId="77777777" w:rsidR="005C25E2" w:rsidRPr="005C25E2" w:rsidRDefault="005C25E2" w:rsidP="006C68A2">
            <w:pPr>
              <w:ind w:right="142"/>
              <w:rPr>
                <w:color w:val="000000"/>
                <w:lang w:val="hr-HR" w:eastAsia="hr-HR"/>
              </w:rPr>
            </w:pPr>
          </w:p>
        </w:tc>
      </w:tr>
      <w:tr w:rsidR="005C25E2" w:rsidRPr="005C25E2" w14:paraId="7A2D0C16" w14:textId="77777777" w:rsidTr="006C68A2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497E" w14:textId="77777777" w:rsidR="005C25E2" w:rsidRPr="005C25E2" w:rsidRDefault="005C25E2" w:rsidP="006C68A2">
            <w:pPr>
              <w:ind w:right="142"/>
              <w:rPr>
                <w:color w:val="000000"/>
                <w:lang w:val="hr-HR" w:eastAsia="hr-HR"/>
              </w:rPr>
            </w:pPr>
          </w:p>
        </w:tc>
      </w:tr>
    </w:tbl>
    <w:p w14:paraId="2D35935E" w14:textId="77777777" w:rsidR="005C25E2" w:rsidRPr="005C25E2" w:rsidRDefault="005C25E2" w:rsidP="005C25E2">
      <w:pPr>
        <w:ind w:right="142" w:firstLine="426"/>
        <w:rPr>
          <w:b/>
          <w:lang w:val="hr-HR"/>
        </w:rPr>
      </w:pPr>
    </w:p>
    <w:p w14:paraId="7B633BDC" w14:textId="77777777" w:rsidR="005C25E2" w:rsidRPr="005C25E2" w:rsidRDefault="005C25E2" w:rsidP="005C25E2">
      <w:pPr>
        <w:ind w:right="142" w:firstLine="426"/>
        <w:rPr>
          <w:b/>
          <w:lang w:val="hr-HR"/>
        </w:rPr>
      </w:pPr>
      <w:r w:rsidRPr="005C25E2">
        <w:rPr>
          <w:b/>
          <w:lang w:val="hr-HR"/>
        </w:rPr>
        <w:t>Pokazatelji rezultata:</w:t>
      </w:r>
    </w:p>
    <w:p w14:paraId="28FC6866" w14:textId="25679C1B" w:rsidR="005C25E2" w:rsidRPr="005C25E2" w:rsidRDefault="005C25E2" w:rsidP="005C25E2">
      <w:pPr>
        <w:ind w:right="142"/>
        <w:jc w:val="both"/>
        <w:rPr>
          <w:lang w:val="hr-HR"/>
        </w:rPr>
      </w:pPr>
      <w:r w:rsidRPr="005C25E2">
        <w:rPr>
          <w:lang w:val="hr-HR"/>
        </w:rPr>
        <w:t>Redovito podmirivati sve financijske obveze prema zaposlenicima, isporučiteljima roba, usluga i radova. Izračun i ocjene potrebnih sredstava temeljeni su na procjeni utrošenih sredstava u prethodnim godinama i Uputi osnivača za izradu Proračuna Grada Virovitice za razdoblje 202</w:t>
      </w:r>
      <w:r w:rsidR="00E07DEB">
        <w:rPr>
          <w:lang w:val="hr-HR"/>
        </w:rPr>
        <w:t>2</w:t>
      </w:r>
      <w:r w:rsidRPr="005C25E2">
        <w:rPr>
          <w:lang w:val="hr-HR"/>
        </w:rPr>
        <w:t>.-202</w:t>
      </w:r>
      <w:r w:rsidR="00E07DEB">
        <w:rPr>
          <w:lang w:val="hr-HR"/>
        </w:rPr>
        <w:t>4</w:t>
      </w:r>
      <w:r w:rsidRPr="005C25E2">
        <w:rPr>
          <w:lang w:val="hr-HR"/>
        </w:rPr>
        <w:t>. god.</w:t>
      </w:r>
    </w:p>
    <w:p w14:paraId="763DE618" w14:textId="77777777" w:rsidR="005C25E2" w:rsidRPr="005C25E2" w:rsidRDefault="005C25E2" w:rsidP="005C25E2">
      <w:pPr>
        <w:ind w:right="142"/>
        <w:jc w:val="both"/>
        <w:rPr>
          <w:lang w:val="hr-HR"/>
        </w:rPr>
      </w:pPr>
    </w:p>
    <w:p w14:paraId="3FB12D24" w14:textId="77777777" w:rsidR="005C25E2" w:rsidRPr="005C25E2" w:rsidRDefault="005C25E2" w:rsidP="005C25E2">
      <w:pPr>
        <w:ind w:right="142"/>
        <w:jc w:val="both"/>
        <w:rPr>
          <w:lang w:val="hr-HR"/>
        </w:rPr>
      </w:pPr>
    </w:p>
    <w:p w14:paraId="0B1D92D3" w14:textId="77777777" w:rsidR="005C25E2" w:rsidRPr="005C25E2" w:rsidRDefault="005C25E2" w:rsidP="005C25E2">
      <w:pPr>
        <w:ind w:right="142"/>
        <w:jc w:val="both"/>
        <w:rPr>
          <w:lang w:val="hr-HR"/>
        </w:rPr>
      </w:pPr>
    </w:p>
    <w:p w14:paraId="08966CD7" w14:textId="77777777" w:rsidR="005C25E2" w:rsidRPr="005C25E2" w:rsidRDefault="005C25E2" w:rsidP="005C25E2">
      <w:pPr>
        <w:ind w:right="142"/>
        <w:jc w:val="both"/>
        <w:rPr>
          <w:lang w:val="hr-HR"/>
        </w:rPr>
      </w:pPr>
    </w:p>
    <w:p w14:paraId="0DDA32D3" w14:textId="77777777" w:rsidR="005C25E2" w:rsidRPr="005C25E2" w:rsidRDefault="005C25E2" w:rsidP="005C25E2">
      <w:pPr>
        <w:ind w:right="142"/>
        <w:jc w:val="both"/>
        <w:rPr>
          <w:lang w:val="hr-HR"/>
        </w:rPr>
      </w:pPr>
    </w:p>
    <w:p w14:paraId="06DC7D68" w14:textId="77777777" w:rsidR="005C25E2" w:rsidRPr="005C25E2" w:rsidRDefault="005C25E2" w:rsidP="005C25E2">
      <w:pPr>
        <w:ind w:right="142"/>
        <w:jc w:val="both"/>
        <w:rPr>
          <w:lang w:val="hr-HR"/>
        </w:rPr>
      </w:pPr>
    </w:p>
    <w:p w14:paraId="53C3AD76" w14:textId="12DC81B1" w:rsidR="005C25E2" w:rsidRDefault="005C25E2" w:rsidP="005C25E2">
      <w:pPr>
        <w:ind w:right="142"/>
        <w:jc w:val="both"/>
        <w:rPr>
          <w:lang w:val="hr-HR"/>
        </w:rPr>
      </w:pPr>
    </w:p>
    <w:p w14:paraId="30681A86" w14:textId="1B9908A8" w:rsidR="00E07DEB" w:rsidRPr="005C25E2" w:rsidRDefault="00E07DEB" w:rsidP="005C25E2">
      <w:pPr>
        <w:ind w:right="142"/>
        <w:jc w:val="both"/>
        <w:rPr>
          <w:lang w:val="hr-HR"/>
        </w:rPr>
      </w:pPr>
    </w:p>
    <w:p w14:paraId="14E267EE" w14:textId="77777777" w:rsidR="005C25E2" w:rsidRPr="005C25E2" w:rsidRDefault="005C25E2" w:rsidP="005C25E2">
      <w:pPr>
        <w:ind w:right="142"/>
        <w:jc w:val="both"/>
        <w:rPr>
          <w:lang w:val="hr-HR"/>
        </w:rPr>
      </w:pPr>
    </w:p>
    <w:p w14:paraId="4CB9C3B1" w14:textId="77777777" w:rsidR="005C25E2" w:rsidRPr="005C25E2" w:rsidRDefault="005C25E2" w:rsidP="005C25E2">
      <w:pPr>
        <w:ind w:right="142"/>
        <w:jc w:val="both"/>
        <w:rPr>
          <w:lang w:val="hr-HR"/>
        </w:rPr>
      </w:pPr>
    </w:p>
    <w:tbl>
      <w:tblPr>
        <w:tblW w:w="9272" w:type="dxa"/>
        <w:jc w:val="center"/>
        <w:tblLayout w:type="fixed"/>
        <w:tblLook w:val="04A0" w:firstRow="1" w:lastRow="0" w:firstColumn="1" w:lastColumn="0" w:noHBand="0" w:noVBand="1"/>
      </w:tblPr>
      <w:tblGrid>
        <w:gridCol w:w="9272"/>
      </w:tblGrid>
      <w:tr w:rsidR="005C25E2" w:rsidRPr="005C25E2" w14:paraId="30DB8CF7" w14:textId="77777777" w:rsidTr="006C68A2">
        <w:trPr>
          <w:trHeight w:val="297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39EA" w14:textId="77777777" w:rsidR="005C25E2" w:rsidRPr="005C25E2" w:rsidRDefault="005C25E2" w:rsidP="006C68A2">
            <w:pPr>
              <w:spacing w:before="240" w:line="360" w:lineRule="auto"/>
              <w:ind w:right="142"/>
              <w:rPr>
                <w:color w:val="000000"/>
                <w:lang w:val="hr-HR"/>
              </w:rPr>
            </w:pPr>
            <w:r w:rsidRPr="005C25E2">
              <w:rPr>
                <w:b/>
                <w:bCs/>
                <w:i/>
                <w:iCs/>
                <w:lang w:val="hr-HR" w:eastAsia="hr-HR"/>
              </w:rPr>
              <w:lastRenderedPageBreak/>
              <w:t xml:space="preserve">PROGRAM: </w:t>
            </w:r>
            <w:r w:rsidRPr="005C25E2">
              <w:rPr>
                <w:color w:val="000000"/>
                <w:lang w:val="hr-HR"/>
              </w:rPr>
              <w:t>INTERREG PREKOGRANIČNI PROGRAM MAĐARSKA-HRVATSKA</w:t>
            </w:r>
          </w:p>
        </w:tc>
      </w:tr>
      <w:tr w:rsidR="005C25E2" w:rsidRPr="005C25E2" w14:paraId="0C14EFD2" w14:textId="77777777" w:rsidTr="006C68A2">
        <w:trPr>
          <w:trHeight w:val="643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BA17" w14:textId="77777777" w:rsidR="005C25E2" w:rsidRPr="005C25E2" w:rsidRDefault="005C25E2" w:rsidP="006C68A2">
            <w:pPr>
              <w:ind w:right="142"/>
              <w:rPr>
                <w:color w:val="000000"/>
                <w:lang w:val="hr-HR" w:eastAsia="hr-HR"/>
              </w:rPr>
            </w:pPr>
            <w:r w:rsidRPr="005C25E2">
              <w:rPr>
                <w:b/>
                <w:color w:val="000000"/>
                <w:lang w:val="hr-HR" w:eastAsia="hr-HR"/>
              </w:rPr>
              <w:t>Opis programa</w:t>
            </w:r>
            <w:r w:rsidRPr="005C25E2">
              <w:rPr>
                <w:color w:val="000000"/>
                <w:lang w:val="hr-HR" w:eastAsia="hr-HR"/>
              </w:rPr>
              <w:t>:</w:t>
            </w:r>
          </w:p>
          <w:p w14:paraId="49DF06CE" w14:textId="77777777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 xml:space="preserve">Program  INTERREG PREKOGRANIČNI PROGRAM MAĐARSKA-HRVATSKA sastoji se od jednog tekućeg projekta financiranog iz europskih programa: „Prekogranična suradnja i integracija učenika s teškoćama – 2M2C“ u kojemu je Razvojna agencija VTA partner. </w:t>
            </w:r>
            <w:r w:rsidRPr="005C25E2">
              <w:rPr>
                <w:lang w:val="hr-HR"/>
              </w:rPr>
              <w:t>Program obuhvaća projekt prema kojem se izvršavaju rashodi za zaposlene, materijalni rashodi i rashodi za nabavu nefinancijske imovine.</w:t>
            </w:r>
          </w:p>
        </w:tc>
      </w:tr>
      <w:tr w:rsidR="005C25E2" w:rsidRPr="005C25E2" w14:paraId="6B3C528F" w14:textId="77777777" w:rsidTr="006C68A2">
        <w:trPr>
          <w:trHeight w:val="643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CBF" w14:textId="77777777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b/>
                <w:color w:val="000000"/>
                <w:lang w:val="hr-HR" w:eastAsia="hr-HR"/>
              </w:rPr>
              <w:t>Zakonske i druge pravne osnove programa</w:t>
            </w:r>
            <w:r w:rsidRPr="005C25E2">
              <w:rPr>
                <w:color w:val="000000"/>
                <w:lang w:val="hr-HR" w:eastAsia="hr-HR"/>
              </w:rPr>
              <w:t>:</w:t>
            </w:r>
          </w:p>
          <w:p w14:paraId="4A2CDA5E" w14:textId="77777777" w:rsidR="005C25E2" w:rsidRPr="005C25E2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lang w:val="hr-HR"/>
              </w:rPr>
            </w:pPr>
            <w:r w:rsidRPr="005C25E2">
              <w:rPr>
                <w:i/>
                <w:iCs/>
                <w:lang w:val="hr-HR"/>
              </w:rPr>
              <w:t>Zakon o uspostavi institucionalnog okvira za provedbu europskih strukturnih i investicijskih fondova u RH u financijskom razdoblju 2014.-2020. („Narodne novine“ broj 92/2014)</w:t>
            </w:r>
          </w:p>
          <w:p w14:paraId="35C21DB8" w14:textId="77777777" w:rsidR="005C25E2" w:rsidRPr="005C25E2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lang w:val="hr-HR"/>
              </w:rPr>
            </w:pPr>
            <w:r w:rsidRPr="005C25E2">
              <w:rPr>
                <w:i/>
                <w:lang w:val="hr-HR"/>
              </w:rPr>
              <w:t>Nacionalna strategija za prava djece u Republici Hrvatskoj za razdoblje od 2014. do 2020. godine</w:t>
            </w:r>
          </w:p>
          <w:p w14:paraId="72FADFF3" w14:textId="77777777" w:rsidR="005C25E2" w:rsidRPr="005C25E2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lang w:val="hr-HR"/>
              </w:rPr>
            </w:pPr>
            <w:r w:rsidRPr="005C25E2">
              <w:rPr>
                <w:i/>
                <w:lang w:val="hr-HR"/>
              </w:rPr>
              <w:t>Strategija obrazovanja, znanosti i tehnologije 2014-2020</w:t>
            </w:r>
          </w:p>
          <w:p w14:paraId="1D6E71C1" w14:textId="77777777" w:rsidR="005C25E2" w:rsidRPr="005C25E2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lang w:val="hr-HR"/>
              </w:rPr>
            </w:pPr>
            <w:r w:rsidRPr="005C25E2">
              <w:rPr>
                <w:i/>
                <w:lang w:val="hr-HR"/>
              </w:rPr>
              <w:t>Operativni program učinkoviti ljudski potencijali 2014. – 2020.</w:t>
            </w:r>
          </w:p>
          <w:p w14:paraId="310EB1FC" w14:textId="77777777" w:rsidR="005C25E2" w:rsidRPr="005C25E2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lang w:val="hr-HR"/>
              </w:rPr>
            </w:pPr>
            <w:r w:rsidRPr="005C25E2">
              <w:rPr>
                <w:i/>
                <w:lang w:val="hr-HR"/>
              </w:rPr>
              <w:t>Program ukupnog razvoja grada Virovitice 2014. -2020.</w:t>
            </w:r>
          </w:p>
          <w:p w14:paraId="1BCEE538" w14:textId="77777777" w:rsidR="005C25E2" w:rsidRPr="005C25E2" w:rsidRDefault="005C25E2" w:rsidP="006C68A2">
            <w:pPr>
              <w:ind w:right="142"/>
              <w:rPr>
                <w:color w:val="000000"/>
                <w:lang w:val="hr-HR" w:eastAsia="hr-HR"/>
              </w:rPr>
            </w:pPr>
          </w:p>
        </w:tc>
      </w:tr>
      <w:tr w:rsidR="005C25E2" w:rsidRPr="005C25E2" w14:paraId="7EC59E42" w14:textId="77777777" w:rsidTr="006C68A2">
        <w:trPr>
          <w:trHeight w:val="652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382127" w14:textId="6BEF7966" w:rsidR="005C25E2" w:rsidRPr="005C25E2" w:rsidRDefault="005C25E2" w:rsidP="006C68A2">
            <w:pPr>
              <w:ind w:right="142"/>
              <w:rPr>
                <w:b/>
                <w:color w:val="000000"/>
                <w:lang w:val="hr-HR" w:eastAsia="hr-HR"/>
              </w:rPr>
            </w:pPr>
            <w:r w:rsidRPr="005C25E2">
              <w:rPr>
                <w:b/>
                <w:color w:val="000000"/>
                <w:lang w:val="hr-HR" w:eastAsia="hr-HR"/>
              </w:rPr>
              <w:t>Ciljevi provedbe programa u razdoblju 202</w:t>
            </w:r>
            <w:r w:rsidR="00E07DEB">
              <w:rPr>
                <w:b/>
                <w:color w:val="000000"/>
                <w:lang w:val="hr-HR" w:eastAsia="hr-HR"/>
              </w:rPr>
              <w:t>2</w:t>
            </w:r>
            <w:r w:rsidRPr="005C25E2">
              <w:rPr>
                <w:b/>
                <w:color w:val="000000"/>
                <w:lang w:val="hr-HR" w:eastAsia="hr-HR"/>
              </w:rPr>
              <w:t>.-202</w:t>
            </w:r>
            <w:r w:rsidR="00E07DEB">
              <w:rPr>
                <w:b/>
                <w:color w:val="000000"/>
                <w:lang w:val="hr-HR" w:eastAsia="hr-HR"/>
              </w:rPr>
              <w:t>4</w:t>
            </w:r>
            <w:r w:rsidRPr="005C25E2">
              <w:rPr>
                <w:b/>
                <w:color w:val="000000"/>
                <w:lang w:val="hr-HR" w:eastAsia="hr-HR"/>
              </w:rPr>
              <w:t>.</w:t>
            </w:r>
          </w:p>
          <w:p w14:paraId="785C898A" w14:textId="77777777" w:rsidR="005C25E2" w:rsidRPr="005C25E2" w:rsidRDefault="005C25E2" w:rsidP="006C68A2">
            <w:pPr>
              <w:ind w:right="142"/>
              <w:jc w:val="both"/>
              <w:rPr>
                <w:lang w:val="hr-HR"/>
              </w:rPr>
            </w:pPr>
            <w:r w:rsidRPr="005C25E2">
              <w:rPr>
                <w:bCs/>
                <w:color w:val="000000"/>
                <w:lang w:val="hr-HR" w:eastAsia="hr-HR"/>
              </w:rPr>
              <w:t>Cilj Programa je produbiti i proširiti područja suradnje i umrežavanja sudionika projekta prekograničnog područja, p</w:t>
            </w:r>
            <w:r w:rsidRPr="005C25E2">
              <w:rPr>
                <w:lang w:val="hr-HR"/>
              </w:rPr>
              <w:t>ovećati svijest djece o zajedničkim glazbenim i kulturnim vrijednostima prekograničnog područja i razvoj višeg osjećaja pripadnosti zajednici bez granica; povećati uključivanje ugroženih skupina djece u dodatno obrazovanje te uz navedeno povećati socijalnu uključenost ugroženih skupina djece.</w:t>
            </w:r>
          </w:p>
          <w:p w14:paraId="11157211" w14:textId="77777777" w:rsidR="005C25E2" w:rsidRPr="005C25E2" w:rsidRDefault="005C25E2" w:rsidP="006C68A2">
            <w:pPr>
              <w:ind w:right="142"/>
              <w:rPr>
                <w:color w:val="000000"/>
                <w:lang w:val="hr-HR" w:eastAsia="hr-HR"/>
              </w:rPr>
            </w:pPr>
          </w:p>
        </w:tc>
      </w:tr>
    </w:tbl>
    <w:p w14:paraId="7E5550FE" w14:textId="77777777" w:rsidR="005C25E2" w:rsidRPr="005C25E2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2A112CC4" w14:textId="77777777" w:rsidR="005C25E2" w:rsidRPr="005C25E2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6FEF24DB" w14:textId="77777777" w:rsidR="005C25E2" w:rsidRPr="005C25E2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4465D49A" w14:textId="77777777" w:rsidR="005C25E2" w:rsidRPr="005C25E2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1199F948" w14:textId="77777777" w:rsidR="005C25E2" w:rsidRPr="005C25E2" w:rsidRDefault="005C25E2" w:rsidP="005C25E2">
      <w:pPr>
        <w:pStyle w:val="Odlomakpopisa"/>
        <w:spacing w:line="276" w:lineRule="auto"/>
        <w:ind w:left="0" w:right="142"/>
        <w:rPr>
          <w:b/>
          <w:lang w:val="hr-HR"/>
        </w:rPr>
      </w:pPr>
      <w:r w:rsidRPr="005C25E2">
        <w:rPr>
          <w:b/>
          <w:lang w:val="hr-HR"/>
        </w:rPr>
        <w:t>Procjena i ishodište potrebnih sredstava za aktivnosti/projekte unutar programa</w:t>
      </w:r>
    </w:p>
    <w:p w14:paraId="5AFCF0C2" w14:textId="77777777" w:rsidR="005C25E2" w:rsidRPr="005C25E2" w:rsidRDefault="005C25E2" w:rsidP="005C25E2">
      <w:pPr>
        <w:ind w:right="142" w:firstLine="360"/>
        <w:rPr>
          <w:lang w:val="hr-HR"/>
        </w:rPr>
      </w:pP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5C25E2" w:rsidRPr="005C25E2" w14:paraId="3504C2EF" w14:textId="77777777" w:rsidTr="006C68A2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25C2" w14:textId="7777777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50CD" w14:textId="7777777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 xml:space="preserve">Proračun </w:t>
            </w:r>
          </w:p>
          <w:p w14:paraId="7BBEB3B1" w14:textId="790CE19D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202</w:t>
            </w:r>
            <w:r w:rsidR="00E07DEB">
              <w:rPr>
                <w:color w:val="000000"/>
                <w:sz w:val="20"/>
                <w:szCs w:val="20"/>
                <w:lang w:val="hr-HR" w:eastAsia="hr-HR"/>
              </w:rPr>
              <w:t>1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8ACE" w14:textId="7777777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Plan</w:t>
            </w:r>
          </w:p>
          <w:p w14:paraId="55D9E444" w14:textId="37379E5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202</w:t>
            </w:r>
            <w:r w:rsidR="00E07DEB">
              <w:rPr>
                <w:color w:val="000000"/>
                <w:sz w:val="20"/>
                <w:szCs w:val="20"/>
                <w:lang w:val="hr-HR" w:eastAsia="hr-HR"/>
              </w:rPr>
              <w:t>2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DFF8" w14:textId="14DF3860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Projekcija 202</w:t>
            </w:r>
            <w:r w:rsidR="00E07DEB">
              <w:rPr>
                <w:color w:val="000000"/>
                <w:sz w:val="20"/>
                <w:szCs w:val="20"/>
                <w:lang w:val="hr-HR" w:eastAsia="hr-HR"/>
              </w:rPr>
              <w:t>3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E9B6" w14:textId="73BBA2BD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Projekcija 202</w:t>
            </w:r>
            <w:r w:rsidR="00E07DEB">
              <w:rPr>
                <w:color w:val="000000"/>
                <w:sz w:val="20"/>
                <w:szCs w:val="20"/>
                <w:lang w:val="hr-HR" w:eastAsia="hr-HR"/>
              </w:rPr>
              <w:t>4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E07DEB" w:rsidRPr="005C25E2" w14:paraId="4D6A1000" w14:textId="77777777" w:rsidTr="006C68A2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202C" w14:textId="77777777" w:rsidR="00E07DEB" w:rsidRPr="005C25E2" w:rsidRDefault="00E07DEB" w:rsidP="00E07DEB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„Prekogranična suradnja i integracija učenika s teškoćama – 2M2C“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E731" w14:textId="186785DA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40.0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6EA" w14:textId="3AEABCE7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1.200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F6C1" w14:textId="59376624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2958" w14:textId="77777777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E07DEB" w:rsidRPr="005C25E2" w14:paraId="4FA70EE2" w14:textId="77777777" w:rsidTr="006C68A2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B394" w14:textId="77777777" w:rsidR="00E07DEB" w:rsidRPr="005C25E2" w:rsidRDefault="00E07DEB" w:rsidP="00E07DEB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1DF7" w14:textId="531FA55F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40.0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6778" w14:textId="3380FD28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1.200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3F29" w14:textId="27D4708F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D631" w14:textId="77777777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</w:tbl>
    <w:p w14:paraId="56F2E252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3EE1450C" w14:textId="77777777" w:rsidR="005C25E2" w:rsidRPr="005C25E2" w:rsidRDefault="005C25E2" w:rsidP="005C25E2">
      <w:pPr>
        <w:ind w:right="142"/>
        <w:rPr>
          <w:b/>
          <w:lang w:val="hr-HR"/>
        </w:rPr>
      </w:pPr>
    </w:p>
    <w:p w14:paraId="6322AE5B" w14:textId="77777777" w:rsidR="005C25E2" w:rsidRPr="005C25E2" w:rsidRDefault="005C25E2" w:rsidP="005C25E2">
      <w:pPr>
        <w:ind w:right="142"/>
        <w:rPr>
          <w:sz w:val="20"/>
          <w:szCs w:val="20"/>
          <w:lang w:val="hr-HR" w:eastAsia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5C25E2" w:rsidRPr="005C25E2" w14:paraId="26EF3BD2" w14:textId="77777777" w:rsidTr="006C68A2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C076" w14:textId="77777777" w:rsidR="005C25E2" w:rsidRPr="005C25E2" w:rsidRDefault="005C25E2" w:rsidP="006C68A2">
            <w:pPr>
              <w:ind w:right="142"/>
              <w:rPr>
                <w:b/>
                <w:bCs/>
                <w:lang w:val="hr-HR" w:eastAsia="hr-HR"/>
              </w:rPr>
            </w:pPr>
            <w:r w:rsidRPr="005C25E2">
              <w:rPr>
                <w:b/>
                <w:bCs/>
                <w:lang w:val="hr-HR" w:eastAsia="hr-HR"/>
              </w:rPr>
              <w:t>Tekući projekt:  „Prekogranična suradnja i integracija učenika s teškoćama – 2M2C“</w:t>
            </w:r>
          </w:p>
        </w:tc>
      </w:tr>
      <w:tr w:rsidR="005C25E2" w:rsidRPr="005C25E2" w14:paraId="24FECA01" w14:textId="77777777" w:rsidTr="006C68A2">
        <w:trPr>
          <w:trHeight w:val="537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AFAC" w14:textId="77777777" w:rsidR="005C25E2" w:rsidRPr="005C25E2" w:rsidRDefault="005C25E2" w:rsidP="006C68A2">
            <w:pPr>
              <w:spacing w:before="240"/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 xml:space="preserve">Tekući projekt 2M2C odobren je u sklopu programa Interreg prekogranični program Mađarska-Hrvatska </w:t>
            </w:r>
            <w:r w:rsidRPr="005C25E2">
              <w:rPr>
                <w:iCs/>
                <w:lang w:val="hr-HR"/>
              </w:rPr>
              <w:t xml:space="preserve">u kojemu je Razvojna agencija partner na projektu. Trajanje projekta je </w:t>
            </w:r>
            <w:r w:rsidRPr="005C25E2">
              <w:rPr>
                <w:color w:val="000000"/>
                <w:lang w:val="hr-HR" w:eastAsia="hr-HR"/>
              </w:rPr>
              <w:t xml:space="preserve"> 20 mjeseci, a započeo je 15.06.2020. te traje do 14.02.2022. Stopa sufinanciranja iznosi 85%. </w:t>
            </w:r>
          </w:p>
          <w:p w14:paraId="3B902C43" w14:textId="6987DCB9" w:rsidR="005C25E2" w:rsidRPr="008567CD" w:rsidRDefault="005C25E2" w:rsidP="006C68A2">
            <w:pPr>
              <w:ind w:right="142"/>
              <w:jc w:val="both"/>
              <w:rPr>
                <w:iCs/>
                <w:lang w:val="hr-HR"/>
              </w:rPr>
            </w:pPr>
            <w:r w:rsidRPr="005C25E2">
              <w:rPr>
                <w:color w:val="000000"/>
                <w:lang w:val="hr-HR" w:eastAsia="hr-HR"/>
              </w:rPr>
              <w:t xml:space="preserve">Kroz projekt </w:t>
            </w:r>
            <w:r w:rsidRPr="005C25E2">
              <w:rPr>
                <w:i/>
                <w:lang w:val="hr-HR"/>
              </w:rPr>
              <w:t>„Prekogranična suradnja i integracija učenika s teškoćama – 2M2C“</w:t>
            </w:r>
            <w:r w:rsidRPr="005C25E2">
              <w:rPr>
                <w:iCs/>
                <w:lang w:val="hr-HR"/>
              </w:rPr>
              <w:t xml:space="preserve"> </w:t>
            </w:r>
            <w:r w:rsidRPr="008567CD">
              <w:rPr>
                <w:iCs/>
                <w:lang w:val="hr-HR"/>
              </w:rPr>
              <w:t xml:space="preserve">planirano je financiranje troškova </w:t>
            </w:r>
            <w:r w:rsidR="008567CD" w:rsidRPr="008567CD">
              <w:rPr>
                <w:iCs/>
                <w:lang w:val="hr-HR"/>
              </w:rPr>
              <w:t>projekta</w:t>
            </w:r>
            <w:r w:rsidRPr="008567CD">
              <w:rPr>
                <w:iCs/>
                <w:lang w:val="hr-HR"/>
              </w:rPr>
              <w:t xml:space="preserve"> u </w:t>
            </w:r>
            <w:r w:rsidR="008567CD" w:rsidRPr="008567CD">
              <w:rPr>
                <w:iCs/>
                <w:lang w:val="hr-HR"/>
              </w:rPr>
              <w:t xml:space="preserve">ukupnom </w:t>
            </w:r>
            <w:r w:rsidRPr="008567CD">
              <w:rPr>
                <w:iCs/>
                <w:lang w:val="hr-HR"/>
              </w:rPr>
              <w:t xml:space="preserve">iznosu od </w:t>
            </w:r>
            <w:r w:rsidR="008567CD" w:rsidRPr="008567CD">
              <w:rPr>
                <w:iCs/>
                <w:lang w:val="hr-HR"/>
              </w:rPr>
              <w:t>1.200</w:t>
            </w:r>
            <w:r w:rsidRPr="008567CD">
              <w:rPr>
                <w:iCs/>
                <w:lang w:val="hr-HR"/>
              </w:rPr>
              <w:t xml:space="preserve"> kuna u 202</w:t>
            </w:r>
            <w:r w:rsidR="00562B75" w:rsidRPr="008567CD">
              <w:rPr>
                <w:iCs/>
                <w:lang w:val="hr-HR"/>
              </w:rPr>
              <w:t>2</w:t>
            </w:r>
            <w:r w:rsidRPr="008567CD">
              <w:rPr>
                <w:iCs/>
                <w:lang w:val="hr-HR"/>
              </w:rPr>
              <w:t>. godini</w:t>
            </w:r>
            <w:r w:rsidR="00562B75" w:rsidRPr="008567CD">
              <w:rPr>
                <w:iCs/>
                <w:lang w:val="hr-HR"/>
              </w:rPr>
              <w:t>.</w:t>
            </w:r>
          </w:p>
        </w:tc>
      </w:tr>
      <w:tr w:rsidR="005C25E2" w:rsidRPr="005C25E2" w14:paraId="345C175B" w14:textId="77777777" w:rsidTr="006C68A2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CA9" w14:textId="77777777" w:rsidR="005C25E2" w:rsidRPr="005C25E2" w:rsidRDefault="005C25E2" w:rsidP="006C68A2">
            <w:pPr>
              <w:ind w:right="142"/>
              <w:rPr>
                <w:color w:val="000000"/>
                <w:lang w:val="hr-HR" w:eastAsia="hr-HR"/>
              </w:rPr>
            </w:pPr>
          </w:p>
        </w:tc>
      </w:tr>
    </w:tbl>
    <w:p w14:paraId="4BF8D07B" w14:textId="77777777" w:rsidR="005C25E2" w:rsidRPr="005C25E2" w:rsidRDefault="005C25E2" w:rsidP="005C25E2">
      <w:pPr>
        <w:ind w:right="142"/>
        <w:rPr>
          <w:lang w:val="hr-HR"/>
        </w:rPr>
      </w:pPr>
    </w:p>
    <w:p w14:paraId="2362D108" w14:textId="77777777" w:rsidR="005C25E2" w:rsidRPr="005C25E2" w:rsidRDefault="005C25E2" w:rsidP="005C25E2">
      <w:pPr>
        <w:ind w:right="142"/>
        <w:rPr>
          <w:lang w:val="hr-HR"/>
        </w:rPr>
      </w:pPr>
    </w:p>
    <w:p w14:paraId="20F9EB49" w14:textId="77777777" w:rsidR="005C25E2" w:rsidRPr="005C25E2" w:rsidRDefault="005C25E2" w:rsidP="005C25E2">
      <w:pPr>
        <w:ind w:right="142"/>
        <w:rPr>
          <w:lang w:val="hr-HR"/>
        </w:rPr>
      </w:pPr>
    </w:p>
    <w:p w14:paraId="2EC41F05" w14:textId="77777777" w:rsidR="005C25E2" w:rsidRPr="005C25E2" w:rsidRDefault="005C25E2" w:rsidP="005C25E2">
      <w:pPr>
        <w:ind w:right="142"/>
        <w:rPr>
          <w:lang w:val="hr-HR"/>
        </w:rPr>
      </w:pPr>
    </w:p>
    <w:p w14:paraId="34E6D1F1" w14:textId="77777777" w:rsidR="005C25E2" w:rsidRPr="005C25E2" w:rsidRDefault="005C25E2" w:rsidP="005C25E2">
      <w:pPr>
        <w:ind w:right="142"/>
        <w:rPr>
          <w:lang w:val="hr-HR"/>
        </w:rPr>
      </w:pPr>
    </w:p>
    <w:p w14:paraId="1610DD33" w14:textId="77777777" w:rsidR="005C25E2" w:rsidRPr="005C25E2" w:rsidRDefault="005C25E2" w:rsidP="005C25E2">
      <w:pPr>
        <w:ind w:right="142" w:firstLine="708"/>
        <w:rPr>
          <w:b/>
          <w:lang w:val="hr-HR"/>
        </w:rPr>
      </w:pPr>
      <w:r w:rsidRPr="005C25E2">
        <w:rPr>
          <w:b/>
          <w:lang w:val="hr-HR"/>
        </w:rPr>
        <w:t>Pokazatelji rezultata:</w:t>
      </w: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1647"/>
        <w:gridCol w:w="2034"/>
        <w:gridCol w:w="1175"/>
        <w:gridCol w:w="1158"/>
        <w:gridCol w:w="1158"/>
        <w:gridCol w:w="1158"/>
        <w:gridCol w:w="1158"/>
      </w:tblGrid>
      <w:tr w:rsidR="005C25E2" w:rsidRPr="005C25E2" w14:paraId="60F07161" w14:textId="77777777" w:rsidTr="006C68A2">
        <w:trPr>
          <w:trHeight w:val="56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E6B" w14:textId="77777777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bookmarkStart w:id="0" w:name="_Hlk51933022"/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Pokazatelj</w:t>
            </w:r>
          </w:p>
          <w:p w14:paraId="21E9FDE3" w14:textId="77777777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rezultata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BE17" w14:textId="77777777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Definicija pokazatelja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3CEB" w14:textId="77777777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E91" w14:textId="41A5B7B3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Polazna vrijednost 202</w:t>
            </w:r>
            <w:r w:rsidR="008567CD">
              <w:rPr>
                <w:color w:val="000000" w:themeColor="text1"/>
                <w:sz w:val="20"/>
                <w:szCs w:val="20"/>
                <w:lang w:val="hr-HR" w:eastAsia="hr-HR"/>
              </w:rPr>
              <w:t>1</w:t>
            </w: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872F" w14:textId="77777777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Ciljana vrijednost</w:t>
            </w:r>
          </w:p>
          <w:p w14:paraId="6FECECFD" w14:textId="0470657A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202</w:t>
            </w:r>
            <w:r w:rsidR="00E07DEB">
              <w:rPr>
                <w:color w:val="000000" w:themeColor="text1"/>
                <w:sz w:val="20"/>
                <w:szCs w:val="20"/>
                <w:lang w:val="hr-HR" w:eastAsia="hr-HR"/>
              </w:rPr>
              <w:t>2</w:t>
            </w: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9AB9" w14:textId="77777777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Ciljana vrijednost</w:t>
            </w:r>
          </w:p>
          <w:p w14:paraId="68D88BF0" w14:textId="5EE6C923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202</w:t>
            </w:r>
            <w:r w:rsidR="00E07DEB">
              <w:rPr>
                <w:color w:val="000000" w:themeColor="text1"/>
                <w:sz w:val="20"/>
                <w:szCs w:val="20"/>
                <w:lang w:val="hr-HR" w:eastAsia="hr-HR"/>
              </w:rPr>
              <w:t>3</w:t>
            </w: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6335" w14:textId="77777777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Ciljana vrijednost</w:t>
            </w:r>
          </w:p>
          <w:p w14:paraId="2353CD1C" w14:textId="005B9A0B" w:rsidR="005C25E2" w:rsidRPr="005C25E2" w:rsidRDefault="005C25E2" w:rsidP="006C68A2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202</w:t>
            </w:r>
            <w:r w:rsidR="00E07DEB">
              <w:rPr>
                <w:color w:val="000000" w:themeColor="text1"/>
                <w:sz w:val="20"/>
                <w:szCs w:val="20"/>
                <w:lang w:val="hr-HR" w:eastAsia="hr-HR"/>
              </w:rPr>
              <w:t>4</w:t>
            </w: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.</w:t>
            </w:r>
          </w:p>
        </w:tc>
      </w:tr>
      <w:tr w:rsidR="00E07DEB" w:rsidRPr="005C25E2" w14:paraId="7B03E1ED" w14:textId="77777777" w:rsidTr="006C68A2">
        <w:trPr>
          <w:trHeight w:val="28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77A6" w14:textId="77777777" w:rsidR="00E07DEB" w:rsidRPr="005C25E2" w:rsidRDefault="00E07DEB" w:rsidP="00E07DEB">
            <w:pPr>
              <w:ind w:right="142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/>
              </w:rPr>
              <w:t>Održane radionice za učenike s teškoćama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D3DF" w14:textId="77777777" w:rsidR="00E07DEB" w:rsidRPr="005C25E2" w:rsidRDefault="00E07DEB" w:rsidP="00E07DEB">
            <w:pPr>
              <w:ind w:right="142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Učenike s teškoćama prekograničnog područja povezuju se putem radionica o glazbi.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178A" w14:textId="77777777" w:rsidR="00E07DEB" w:rsidRPr="005C25E2" w:rsidRDefault="00E07DEB" w:rsidP="00E07DEB">
            <w:pPr>
              <w:ind w:right="142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Broj radionica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C78D" w14:textId="4DF0A1E8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2B76" w14:textId="13B2723A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3365" w14:textId="77777777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8841" w14:textId="77777777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0</w:t>
            </w:r>
          </w:p>
        </w:tc>
      </w:tr>
      <w:tr w:rsidR="00E07DEB" w:rsidRPr="005C25E2" w14:paraId="6A3D382C" w14:textId="77777777" w:rsidTr="006C68A2">
        <w:trPr>
          <w:trHeight w:val="28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49C4" w14:textId="77777777" w:rsidR="00E07DEB" w:rsidRPr="005C25E2" w:rsidRDefault="00E07DEB" w:rsidP="00E07DEB">
            <w:pPr>
              <w:ind w:right="142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/>
              </w:rPr>
              <w:t xml:space="preserve">Broj nadograđenih obrazovnih prostora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CA09" w14:textId="77777777" w:rsidR="00E07DEB" w:rsidRPr="005C25E2" w:rsidRDefault="00E07DEB" w:rsidP="00E07DEB">
            <w:pPr>
              <w:ind w:right="142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Prostorije škola opremljene novom tehničkom opremom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68FA" w14:textId="77777777" w:rsidR="00E07DEB" w:rsidRPr="005C25E2" w:rsidRDefault="00E07DEB" w:rsidP="00E07DEB">
            <w:pPr>
              <w:ind w:right="142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Broj prostorija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1104" w14:textId="32553FC5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C142" w14:textId="61274C7D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F617" w14:textId="77777777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A686" w14:textId="77777777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0</w:t>
            </w:r>
          </w:p>
        </w:tc>
      </w:tr>
      <w:tr w:rsidR="00E07DEB" w:rsidRPr="005C25E2" w14:paraId="649E860B" w14:textId="77777777" w:rsidTr="006C68A2">
        <w:trPr>
          <w:trHeight w:val="28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D37D" w14:textId="77777777" w:rsidR="00E07DEB" w:rsidRPr="005C25E2" w:rsidRDefault="00E07DEB" w:rsidP="00E07DEB">
            <w:pPr>
              <w:ind w:right="142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/>
              </w:rPr>
              <w:t>Broj polaznika zajedničkog obrazovanja i osposobljavanja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44A4" w14:textId="77777777" w:rsidR="00E07DEB" w:rsidRPr="005C25E2" w:rsidRDefault="00E07DEB" w:rsidP="00E07DEB">
            <w:pPr>
              <w:ind w:right="142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Broj učenika s teškoćama koji sudjeluju u radionicama u sklopu provedbe projekta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C2671" w14:textId="77777777" w:rsidR="00E07DEB" w:rsidRPr="005C25E2" w:rsidRDefault="00E07DEB" w:rsidP="00E07DEB">
            <w:pPr>
              <w:ind w:right="142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Broj polaznika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6EE1" w14:textId="507CC937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7F90" w14:textId="262284B9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7846" w14:textId="77777777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601C8" w14:textId="77777777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  <w:r w:rsidRPr="005C25E2">
              <w:rPr>
                <w:color w:val="000000" w:themeColor="text1"/>
                <w:sz w:val="20"/>
                <w:szCs w:val="20"/>
                <w:lang w:val="hr-HR" w:eastAsia="hr-HR"/>
              </w:rPr>
              <w:t>0</w:t>
            </w:r>
          </w:p>
          <w:p w14:paraId="09CEFBCC" w14:textId="77777777" w:rsidR="00E07DEB" w:rsidRPr="005C25E2" w:rsidRDefault="00E07DEB" w:rsidP="00E07DEB">
            <w:pPr>
              <w:ind w:right="142"/>
              <w:jc w:val="center"/>
              <w:rPr>
                <w:color w:val="000000" w:themeColor="text1"/>
                <w:sz w:val="20"/>
                <w:szCs w:val="20"/>
                <w:lang w:val="hr-HR" w:eastAsia="hr-HR"/>
              </w:rPr>
            </w:pPr>
          </w:p>
        </w:tc>
      </w:tr>
      <w:bookmarkEnd w:id="0"/>
    </w:tbl>
    <w:p w14:paraId="30893208" w14:textId="77777777" w:rsidR="005C25E2" w:rsidRPr="005C25E2" w:rsidRDefault="005C25E2" w:rsidP="005C25E2">
      <w:pPr>
        <w:ind w:right="142"/>
        <w:rPr>
          <w:lang w:val="hr-HR"/>
        </w:rPr>
      </w:pPr>
    </w:p>
    <w:p w14:paraId="1A51352D" w14:textId="77777777" w:rsidR="005C25E2" w:rsidRPr="005C25E2" w:rsidRDefault="005C25E2" w:rsidP="005C25E2">
      <w:pPr>
        <w:ind w:right="142"/>
        <w:rPr>
          <w:lang w:val="hr-HR"/>
        </w:rPr>
      </w:pPr>
    </w:p>
    <w:p w14:paraId="3871B1C6" w14:textId="77777777" w:rsidR="005C25E2" w:rsidRPr="005C25E2" w:rsidRDefault="005C25E2" w:rsidP="005C25E2">
      <w:pPr>
        <w:ind w:right="142"/>
        <w:rPr>
          <w:lang w:val="hr-HR"/>
        </w:rPr>
      </w:pPr>
    </w:p>
    <w:p w14:paraId="7CBDDC22" w14:textId="77777777" w:rsidR="005C25E2" w:rsidRPr="005C25E2" w:rsidRDefault="005C25E2" w:rsidP="005C25E2">
      <w:pPr>
        <w:ind w:right="142"/>
        <w:rPr>
          <w:lang w:val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5C25E2" w:rsidRPr="005C25E2" w14:paraId="5DD72EF5" w14:textId="77777777" w:rsidTr="006C68A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F113" w14:textId="77777777" w:rsidR="005C25E2" w:rsidRPr="005C25E2" w:rsidRDefault="005C25E2" w:rsidP="006C68A2">
            <w:pPr>
              <w:spacing w:before="240" w:line="360" w:lineRule="auto"/>
              <w:ind w:right="142"/>
              <w:rPr>
                <w:color w:val="000000"/>
                <w:lang w:val="hr-HR"/>
              </w:rPr>
            </w:pPr>
            <w:r w:rsidRPr="005C25E2">
              <w:rPr>
                <w:b/>
                <w:bCs/>
                <w:i/>
                <w:iCs/>
                <w:lang w:val="hr-HR" w:eastAsia="hr-HR"/>
              </w:rPr>
              <w:t xml:space="preserve">PROGRAM: </w:t>
            </w:r>
            <w:r w:rsidRPr="005C25E2">
              <w:rPr>
                <w:color w:val="000000"/>
                <w:lang w:val="hr-HR" w:eastAsia="hr-HR"/>
              </w:rPr>
              <w:t>POMAGAČI U NASTAVI</w:t>
            </w:r>
          </w:p>
        </w:tc>
      </w:tr>
      <w:tr w:rsidR="005C25E2" w:rsidRPr="005C25E2" w14:paraId="6401BCE4" w14:textId="77777777" w:rsidTr="006C68A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4AAB" w14:textId="77777777" w:rsidR="005C25E2" w:rsidRPr="005C25E2" w:rsidRDefault="005C25E2" w:rsidP="006C68A2">
            <w:pPr>
              <w:spacing w:before="240"/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b/>
                <w:color w:val="000000"/>
                <w:lang w:val="hr-HR" w:eastAsia="hr-HR"/>
              </w:rPr>
              <w:t>Opis programa</w:t>
            </w:r>
            <w:r w:rsidRPr="005C25E2">
              <w:rPr>
                <w:color w:val="000000"/>
                <w:lang w:val="hr-HR" w:eastAsia="hr-HR"/>
              </w:rPr>
              <w:t>:</w:t>
            </w:r>
          </w:p>
          <w:p w14:paraId="350A378C" w14:textId="20E5C88A" w:rsidR="005C25E2" w:rsidRPr="005C25E2" w:rsidRDefault="005C25E2" w:rsidP="006C68A2">
            <w:pPr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color w:val="000000"/>
                <w:lang w:val="hr-HR" w:eastAsia="hr-HR"/>
              </w:rPr>
              <w:t>Program Pomagači u nastavi sastoji se od jednog tekućeg projekta financiranog iz europskih programa.</w:t>
            </w:r>
            <w:r w:rsidRPr="005C25E2">
              <w:rPr>
                <w:lang w:val="hr-HR"/>
              </w:rPr>
              <w:t xml:space="preserve"> </w:t>
            </w:r>
            <w:r w:rsidRPr="005C25E2">
              <w:rPr>
                <w:color w:val="000000"/>
                <w:lang w:val="hr-HR" w:eastAsia="hr-HR"/>
              </w:rPr>
              <w:t>Projekt pomoćnika u nastavi „Korak u život jednakih mogućnosti-FAZA I</w:t>
            </w:r>
            <w:r w:rsidR="00E07DEB">
              <w:rPr>
                <w:color w:val="000000"/>
                <w:lang w:val="hr-HR" w:eastAsia="hr-HR"/>
              </w:rPr>
              <w:t>V</w:t>
            </w:r>
            <w:r w:rsidRPr="005C25E2">
              <w:rPr>
                <w:color w:val="000000"/>
                <w:lang w:val="hr-HR" w:eastAsia="hr-HR"/>
              </w:rPr>
              <w:t>“ trajat će do 01.09.202</w:t>
            </w:r>
            <w:r w:rsidR="00E07DEB">
              <w:rPr>
                <w:color w:val="000000"/>
                <w:lang w:val="hr-HR" w:eastAsia="hr-HR"/>
              </w:rPr>
              <w:t>2</w:t>
            </w:r>
            <w:r w:rsidRPr="005C25E2">
              <w:rPr>
                <w:color w:val="000000"/>
                <w:lang w:val="hr-HR" w:eastAsia="hr-HR"/>
              </w:rPr>
              <w:t>. godine pa je do tada planirano i financiranje dijela plaće iz tog projekta.</w:t>
            </w:r>
          </w:p>
        </w:tc>
      </w:tr>
      <w:tr w:rsidR="005C25E2" w:rsidRPr="005C25E2" w14:paraId="094FE865" w14:textId="77777777" w:rsidTr="006C68A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5829" w14:textId="77777777" w:rsidR="005C25E2" w:rsidRPr="005C25E2" w:rsidRDefault="005C25E2" w:rsidP="006C68A2">
            <w:pPr>
              <w:spacing w:before="240"/>
              <w:ind w:right="142"/>
              <w:rPr>
                <w:color w:val="000000"/>
                <w:lang w:val="hr-HR" w:eastAsia="hr-HR"/>
              </w:rPr>
            </w:pPr>
            <w:r w:rsidRPr="005C25E2">
              <w:rPr>
                <w:b/>
                <w:color w:val="000000"/>
                <w:lang w:val="hr-HR" w:eastAsia="hr-HR"/>
              </w:rPr>
              <w:t>Zakonske i druge pravne osnove programa</w:t>
            </w:r>
            <w:r w:rsidRPr="005C25E2">
              <w:rPr>
                <w:color w:val="000000"/>
                <w:lang w:val="hr-HR" w:eastAsia="hr-HR"/>
              </w:rPr>
              <w:t>:</w:t>
            </w:r>
          </w:p>
          <w:p w14:paraId="081AF4DD" w14:textId="77777777" w:rsidR="005C25E2" w:rsidRPr="005C25E2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lang w:val="hr-HR"/>
              </w:rPr>
            </w:pPr>
            <w:r w:rsidRPr="005C25E2">
              <w:rPr>
                <w:i/>
                <w:lang w:val="hr-HR"/>
              </w:rPr>
              <w:t>Akcijski plan Vijeća Europe za promicanje prava i potpunog sudjelovanja u društvu osoba s invaliditetom,</w:t>
            </w:r>
          </w:p>
          <w:p w14:paraId="0D307F35" w14:textId="77777777" w:rsidR="005C25E2" w:rsidRPr="005C25E2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lang w:val="hr-HR"/>
              </w:rPr>
            </w:pPr>
            <w:r w:rsidRPr="005C25E2">
              <w:rPr>
                <w:i/>
                <w:lang w:val="hr-HR"/>
              </w:rPr>
              <w:t>Strateški plan Ministarstva znanosti, obrazovanja i sporta za 2016.-2018.,</w:t>
            </w:r>
          </w:p>
          <w:p w14:paraId="188CBB38" w14:textId="77777777" w:rsidR="005C25E2" w:rsidRPr="005C25E2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lang w:val="hr-HR"/>
              </w:rPr>
            </w:pPr>
            <w:r w:rsidRPr="005C25E2">
              <w:rPr>
                <w:i/>
                <w:lang w:val="hr-HR"/>
              </w:rPr>
              <w:t>Program ukupnog razvoja grada Virovitica 2014.-2020</w:t>
            </w:r>
          </w:p>
          <w:p w14:paraId="69F71833" w14:textId="77777777" w:rsidR="005C25E2" w:rsidRPr="005C25E2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lang w:val="hr-HR"/>
              </w:rPr>
            </w:pPr>
            <w:r w:rsidRPr="005C25E2">
              <w:rPr>
                <w:i/>
                <w:iCs/>
                <w:lang w:val="hr-HR"/>
              </w:rPr>
              <w:t>Zakon o uspostavi institucionalnog okvira za provedbu europskih strukturnih i investicijskih fondova u RH u financijskom razdoblju 2014.-2020. („Narodne novine“ broj 92/2014)</w:t>
            </w:r>
          </w:p>
          <w:p w14:paraId="476859F5" w14:textId="77777777" w:rsidR="005C25E2" w:rsidRPr="005C25E2" w:rsidRDefault="005C25E2" w:rsidP="006C68A2">
            <w:pPr>
              <w:ind w:right="142"/>
              <w:rPr>
                <w:color w:val="000000"/>
                <w:lang w:val="hr-HR" w:eastAsia="hr-HR"/>
              </w:rPr>
            </w:pPr>
          </w:p>
        </w:tc>
      </w:tr>
      <w:tr w:rsidR="005C25E2" w:rsidRPr="005C25E2" w14:paraId="286576BD" w14:textId="77777777" w:rsidTr="006C68A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931CBE" w14:textId="6D4DA8E6" w:rsidR="005C25E2" w:rsidRPr="005C25E2" w:rsidRDefault="005C25E2" w:rsidP="006C68A2">
            <w:pPr>
              <w:spacing w:before="240"/>
              <w:ind w:right="142"/>
              <w:rPr>
                <w:b/>
                <w:color w:val="000000"/>
                <w:lang w:val="hr-HR" w:eastAsia="hr-HR"/>
              </w:rPr>
            </w:pPr>
            <w:r w:rsidRPr="005C25E2">
              <w:rPr>
                <w:b/>
                <w:color w:val="000000"/>
                <w:lang w:val="hr-HR" w:eastAsia="hr-HR"/>
              </w:rPr>
              <w:t>Ciljevi provedbe programa u razdoblju 202</w:t>
            </w:r>
            <w:r w:rsidR="00E07DEB">
              <w:rPr>
                <w:b/>
                <w:color w:val="000000"/>
                <w:lang w:val="hr-HR" w:eastAsia="hr-HR"/>
              </w:rPr>
              <w:t>2</w:t>
            </w:r>
            <w:r w:rsidRPr="005C25E2">
              <w:rPr>
                <w:b/>
                <w:color w:val="000000"/>
                <w:lang w:val="hr-HR" w:eastAsia="hr-HR"/>
              </w:rPr>
              <w:t>.-202</w:t>
            </w:r>
            <w:r w:rsidR="00E07DEB">
              <w:rPr>
                <w:b/>
                <w:color w:val="000000"/>
                <w:lang w:val="hr-HR" w:eastAsia="hr-HR"/>
              </w:rPr>
              <w:t>4</w:t>
            </w:r>
            <w:r w:rsidRPr="005C25E2">
              <w:rPr>
                <w:b/>
                <w:color w:val="000000"/>
                <w:lang w:val="hr-HR" w:eastAsia="hr-HR"/>
              </w:rPr>
              <w:t>.</w:t>
            </w:r>
          </w:p>
          <w:p w14:paraId="7BC28BBF" w14:textId="77777777" w:rsidR="005C25E2" w:rsidRPr="005C25E2" w:rsidRDefault="005C25E2" w:rsidP="006C68A2">
            <w:pPr>
              <w:ind w:right="142"/>
              <w:rPr>
                <w:b/>
                <w:color w:val="000000"/>
                <w:lang w:val="hr-HR" w:eastAsia="hr-HR"/>
              </w:rPr>
            </w:pPr>
          </w:p>
          <w:p w14:paraId="71781FB6" w14:textId="3049ABF3" w:rsidR="005C25E2" w:rsidRPr="005C25E2" w:rsidRDefault="005C25E2" w:rsidP="006C68A2">
            <w:pPr>
              <w:autoSpaceDE w:val="0"/>
              <w:autoSpaceDN w:val="0"/>
              <w:adjustRightInd w:val="0"/>
              <w:ind w:right="142"/>
              <w:jc w:val="both"/>
              <w:rPr>
                <w:iCs/>
                <w:color w:val="000000"/>
                <w:lang w:val="hr-HR" w:eastAsia="hr-HR"/>
              </w:rPr>
            </w:pPr>
            <w:r w:rsidRPr="005C25E2">
              <w:rPr>
                <w:iCs/>
                <w:lang w:val="hr-HR"/>
              </w:rPr>
              <w:t>Cilj projekta „Korak u život jednakih mogućnosti-FAZA I</w:t>
            </w:r>
            <w:r w:rsidR="008567CD">
              <w:rPr>
                <w:iCs/>
                <w:lang w:val="hr-HR"/>
              </w:rPr>
              <w:t>V</w:t>
            </w:r>
            <w:r w:rsidRPr="005C25E2">
              <w:rPr>
                <w:iCs/>
                <w:lang w:val="hr-HR"/>
              </w:rPr>
              <w:t xml:space="preserve">“ je osigurati uvjete za poboljšanje obrazovnih postignuća, uspješniju socijalizaciju i emocionalno funkcioniranje učenika s teškoćama u razvoju u osnovnim školama s područja grada Virovitice, pružanjem </w:t>
            </w:r>
            <w:r w:rsidRPr="005C25E2">
              <w:rPr>
                <w:iCs/>
                <w:lang w:val="hr-HR"/>
              </w:rPr>
              <w:lastRenderedPageBreak/>
              <w:t xml:space="preserve">profesionalne potpore kroz stručni rad osposobljenih pomoćnika čime se želi unaprijediti položaj učenika s teškoćama u razvoju. </w:t>
            </w:r>
          </w:p>
        </w:tc>
      </w:tr>
    </w:tbl>
    <w:p w14:paraId="5789009C" w14:textId="77777777" w:rsidR="005C25E2" w:rsidRPr="005C25E2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3DE9333E" w14:textId="77777777" w:rsidR="005C25E2" w:rsidRPr="005C25E2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365FB1CF" w14:textId="77777777" w:rsidR="005C25E2" w:rsidRPr="005C25E2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10351557" w14:textId="77777777" w:rsidR="005C25E2" w:rsidRPr="005C25E2" w:rsidRDefault="005C25E2" w:rsidP="005C25E2">
      <w:pPr>
        <w:pStyle w:val="Odlomakpopisa"/>
        <w:spacing w:line="276" w:lineRule="auto"/>
        <w:ind w:left="0" w:right="142"/>
        <w:rPr>
          <w:b/>
          <w:lang w:val="hr-HR"/>
        </w:rPr>
      </w:pPr>
      <w:r w:rsidRPr="005C25E2">
        <w:rPr>
          <w:b/>
          <w:lang w:val="hr-HR"/>
        </w:rPr>
        <w:t>Procjena i ishodište potrebnih sredstava za aktivnosti/projekte unutar programa</w:t>
      </w:r>
    </w:p>
    <w:p w14:paraId="5F80547D" w14:textId="77777777" w:rsidR="005C25E2" w:rsidRPr="005C25E2" w:rsidRDefault="005C25E2" w:rsidP="005C25E2">
      <w:pPr>
        <w:ind w:right="142"/>
        <w:rPr>
          <w:lang w:val="hr-HR"/>
        </w:rPr>
      </w:pP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276"/>
        <w:gridCol w:w="1466"/>
      </w:tblGrid>
      <w:tr w:rsidR="005C25E2" w:rsidRPr="005C25E2" w14:paraId="5F01C182" w14:textId="77777777" w:rsidTr="006C68A2">
        <w:trPr>
          <w:trHeight w:val="56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2DDA" w14:textId="7777777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Naziv aktivnosti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FA5C" w14:textId="7777777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 xml:space="preserve">Proračun </w:t>
            </w:r>
          </w:p>
          <w:p w14:paraId="5E56600E" w14:textId="54D57081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202</w:t>
            </w:r>
            <w:r w:rsidR="00E07DEB">
              <w:rPr>
                <w:color w:val="000000"/>
                <w:sz w:val="20"/>
                <w:szCs w:val="20"/>
                <w:lang w:val="hr-HR" w:eastAsia="hr-HR"/>
              </w:rPr>
              <w:t>1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E19D" w14:textId="77777777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Plan</w:t>
            </w:r>
          </w:p>
          <w:p w14:paraId="206F066D" w14:textId="116755E5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202</w:t>
            </w:r>
            <w:r w:rsidR="00E07DEB">
              <w:rPr>
                <w:color w:val="000000"/>
                <w:sz w:val="20"/>
                <w:szCs w:val="20"/>
                <w:lang w:val="hr-HR" w:eastAsia="hr-HR"/>
              </w:rPr>
              <w:t>2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3486" w14:textId="532BD482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Projekcija 202</w:t>
            </w:r>
            <w:r w:rsidR="00E07DEB">
              <w:rPr>
                <w:color w:val="000000"/>
                <w:sz w:val="20"/>
                <w:szCs w:val="20"/>
                <w:lang w:val="hr-HR" w:eastAsia="hr-HR"/>
              </w:rPr>
              <w:t>3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9E9F9" w14:textId="1B67642A" w:rsidR="005C25E2" w:rsidRPr="005C25E2" w:rsidRDefault="005C25E2" w:rsidP="006C68A2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Projekcija 202</w:t>
            </w:r>
            <w:r w:rsidR="00E07DEB">
              <w:rPr>
                <w:color w:val="000000"/>
                <w:sz w:val="20"/>
                <w:szCs w:val="20"/>
                <w:lang w:val="hr-HR" w:eastAsia="hr-HR"/>
              </w:rPr>
              <w:t>4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E07DEB" w:rsidRPr="005C25E2" w14:paraId="36FFEA40" w14:textId="77777777" w:rsidTr="006C68A2">
        <w:trPr>
          <w:trHeight w:val="28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8013" w14:textId="40E3B354" w:rsidR="00E07DEB" w:rsidRPr="005C25E2" w:rsidRDefault="00E07DEB" w:rsidP="00E07DEB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„Korak u život jednakih mogućnosti-FAZA I</w:t>
            </w:r>
            <w:r>
              <w:rPr>
                <w:color w:val="000000"/>
                <w:sz w:val="20"/>
                <w:szCs w:val="20"/>
                <w:lang w:val="hr-HR" w:eastAsia="hr-HR"/>
              </w:rPr>
              <w:t>V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4FAA" w14:textId="2B650742" w:rsidR="00E07DEB" w:rsidRPr="005C25E2" w:rsidRDefault="008567CD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02C7" w14:textId="3E3582AA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23.00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53D9" w14:textId="77551D66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11.50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9794" w14:textId="77777777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E07DEB" w:rsidRPr="005C25E2" w14:paraId="18467CEC" w14:textId="77777777" w:rsidTr="006C68A2">
        <w:trPr>
          <w:trHeight w:val="28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8CB" w14:textId="77777777" w:rsidR="00E07DEB" w:rsidRPr="005C25E2" w:rsidRDefault="00E07DEB" w:rsidP="00E07DEB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Ukupno program: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186B" w14:textId="2FFDD982" w:rsidR="00E07DEB" w:rsidRPr="005C25E2" w:rsidRDefault="008567CD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B550" w14:textId="46EADFB7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23.00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7C07" w14:textId="6D9E8BD1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11.50</w:t>
            </w: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8FAB2" w14:textId="77777777" w:rsidR="00E07DEB" w:rsidRPr="005C25E2" w:rsidRDefault="00E07DEB" w:rsidP="00E07DEB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5C25E2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</w:tbl>
    <w:p w14:paraId="63331FC1" w14:textId="77777777" w:rsidR="005C25E2" w:rsidRPr="005C25E2" w:rsidRDefault="005C25E2" w:rsidP="005C25E2">
      <w:pPr>
        <w:ind w:right="142"/>
        <w:rPr>
          <w:sz w:val="20"/>
          <w:szCs w:val="20"/>
          <w:lang w:val="hr-HR" w:eastAsia="hr-HR"/>
        </w:rPr>
      </w:pPr>
    </w:p>
    <w:p w14:paraId="3B562DE4" w14:textId="77777777" w:rsidR="005C25E2" w:rsidRPr="005C25E2" w:rsidRDefault="005C25E2" w:rsidP="005C25E2">
      <w:pPr>
        <w:ind w:right="142"/>
        <w:rPr>
          <w:sz w:val="20"/>
          <w:szCs w:val="20"/>
          <w:lang w:val="hr-HR" w:eastAsia="hr-HR"/>
        </w:rPr>
      </w:pPr>
    </w:p>
    <w:p w14:paraId="742B6A8D" w14:textId="77777777" w:rsidR="005C25E2" w:rsidRPr="005C25E2" w:rsidRDefault="005C25E2" w:rsidP="005C25E2">
      <w:pPr>
        <w:ind w:right="142"/>
        <w:rPr>
          <w:sz w:val="20"/>
          <w:szCs w:val="20"/>
          <w:lang w:val="hr-HR" w:eastAsia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5C25E2" w:rsidRPr="005C25E2" w14:paraId="60EC7C7A" w14:textId="77777777" w:rsidTr="006C68A2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A48D" w14:textId="63F95538" w:rsidR="005C25E2" w:rsidRPr="005C25E2" w:rsidRDefault="005C25E2" w:rsidP="006C68A2">
            <w:pPr>
              <w:ind w:right="142"/>
              <w:rPr>
                <w:b/>
                <w:bCs/>
                <w:lang w:val="hr-HR" w:eastAsia="hr-HR"/>
              </w:rPr>
            </w:pPr>
            <w:r w:rsidRPr="005C25E2">
              <w:rPr>
                <w:b/>
                <w:bCs/>
                <w:lang w:val="hr-HR" w:eastAsia="hr-HR"/>
              </w:rPr>
              <w:t>Tekući projekt: „Korak u život jednakih mogućnosti-FAZA I</w:t>
            </w:r>
            <w:r w:rsidR="00E07DEB">
              <w:rPr>
                <w:b/>
                <w:bCs/>
                <w:lang w:val="hr-HR" w:eastAsia="hr-HR"/>
              </w:rPr>
              <w:t>V</w:t>
            </w:r>
            <w:r w:rsidRPr="005C25E2">
              <w:rPr>
                <w:b/>
                <w:bCs/>
                <w:lang w:val="hr-HR" w:eastAsia="hr-HR"/>
              </w:rPr>
              <w:t>“</w:t>
            </w:r>
          </w:p>
        </w:tc>
      </w:tr>
      <w:tr w:rsidR="005C25E2" w:rsidRPr="005C25E2" w14:paraId="4DE91B8D" w14:textId="77777777" w:rsidTr="006C68A2">
        <w:trPr>
          <w:trHeight w:val="537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4A8E" w14:textId="4F9BD0EF" w:rsidR="005C25E2" w:rsidRPr="005C25E2" w:rsidRDefault="005C25E2" w:rsidP="006C68A2">
            <w:pPr>
              <w:spacing w:before="240"/>
              <w:ind w:right="142"/>
              <w:jc w:val="both"/>
              <w:rPr>
                <w:color w:val="000000"/>
                <w:lang w:val="hr-HR" w:eastAsia="hr-HR"/>
              </w:rPr>
            </w:pPr>
            <w:r w:rsidRPr="005C25E2">
              <w:rPr>
                <w:lang w:val="hr-HR"/>
              </w:rPr>
              <w:t>Projekt „Korak u život jednakih mogućnosti-FAZA I</w:t>
            </w:r>
            <w:r w:rsidR="00E07DEB">
              <w:rPr>
                <w:lang w:val="hr-HR"/>
              </w:rPr>
              <w:t>V</w:t>
            </w:r>
            <w:r w:rsidR="00841F63">
              <w:rPr>
                <w:lang w:val="hr-HR"/>
              </w:rPr>
              <w:t>“</w:t>
            </w:r>
            <w:r w:rsidRPr="005C25E2">
              <w:rPr>
                <w:lang w:val="hr-HR"/>
              </w:rPr>
              <w:t xml:space="preserve">, u kojemu je Razvojna agencija partner na projektu, traje </w:t>
            </w:r>
            <w:r w:rsidR="00E07DEB">
              <w:rPr>
                <w:lang w:val="hr-HR"/>
              </w:rPr>
              <w:t>12</w:t>
            </w:r>
            <w:r w:rsidRPr="005C25E2">
              <w:rPr>
                <w:lang w:val="hr-HR"/>
              </w:rPr>
              <w:t xml:space="preserve"> mjeseci </w:t>
            </w:r>
            <w:r w:rsidR="00FD3631">
              <w:rPr>
                <w:lang w:val="hr-HR"/>
              </w:rPr>
              <w:t>te je započeo 31.8.2021. i traje do 31.8.2022. godine. Stopa sufinanciranja je 90%, dok ostatak od 10% financira Grad Virovitica.</w:t>
            </w:r>
            <w:r w:rsidRPr="005C25E2">
              <w:rPr>
                <w:lang w:val="hr-HR"/>
              </w:rPr>
              <w:t xml:space="preserve">  </w:t>
            </w:r>
            <w:r w:rsidRPr="005C25E2">
              <w:rPr>
                <w:color w:val="000000"/>
                <w:lang w:val="hr-HR" w:eastAsia="hr-HR"/>
              </w:rPr>
              <w:t>Kroz projekt</w:t>
            </w:r>
            <w:r w:rsidRPr="005C25E2">
              <w:rPr>
                <w:lang w:val="hr-HR"/>
              </w:rPr>
              <w:t>, u 202</w:t>
            </w:r>
            <w:r w:rsidR="00E07DEB">
              <w:rPr>
                <w:lang w:val="hr-HR"/>
              </w:rPr>
              <w:t>2</w:t>
            </w:r>
            <w:r w:rsidRPr="005C25E2">
              <w:rPr>
                <w:lang w:val="hr-HR"/>
              </w:rPr>
              <w:t>. godini</w:t>
            </w:r>
            <w:r w:rsidRPr="005C25E2">
              <w:rPr>
                <w:color w:val="000000"/>
                <w:lang w:val="hr-HR" w:eastAsia="hr-HR"/>
              </w:rPr>
              <w:t xml:space="preserve"> planirano je financiranje troškova plaće u iznosu od 2</w:t>
            </w:r>
            <w:r w:rsidR="00E07DEB">
              <w:rPr>
                <w:color w:val="000000"/>
                <w:lang w:val="hr-HR" w:eastAsia="hr-HR"/>
              </w:rPr>
              <w:t>3</w:t>
            </w:r>
            <w:r w:rsidRPr="005C25E2">
              <w:rPr>
                <w:color w:val="000000"/>
                <w:lang w:val="hr-HR" w:eastAsia="hr-HR"/>
              </w:rPr>
              <w:t xml:space="preserve">.000 kuna. </w:t>
            </w:r>
          </w:p>
        </w:tc>
      </w:tr>
      <w:tr w:rsidR="005C25E2" w:rsidRPr="005C25E2" w14:paraId="6D36C71E" w14:textId="77777777" w:rsidTr="006C68A2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D4B5" w14:textId="77777777" w:rsidR="005C25E2" w:rsidRPr="005C25E2" w:rsidRDefault="005C25E2" w:rsidP="006C68A2">
            <w:pPr>
              <w:ind w:right="142"/>
              <w:rPr>
                <w:color w:val="000000"/>
                <w:lang w:val="hr-HR" w:eastAsia="hr-HR"/>
              </w:rPr>
            </w:pPr>
          </w:p>
        </w:tc>
      </w:tr>
    </w:tbl>
    <w:p w14:paraId="6981BFE9" w14:textId="77777777" w:rsidR="005C25E2" w:rsidRPr="005C25E2" w:rsidRDefault="005C25E2" w:rsidP="005C25E2">
      <w:pPr>
        <w:ind w:right="142"/>
        <w:rPr>
          <w:lang w:val="hr-HR"/>
        </w:rPr>
      </w:pPr>
    </w:p>
    <w:p w14:paraId="31AC41B6" w14:textId="77777777" w:rsidR="005C25E2" w:rsidRPr="005C25E2" w:rsidRDefault="005C25E2" w:rsidP="005C25E2">
      <w:pPr>
        <w:ind w:right="142"/>
        <w:rPr>
          <w:b/>
          <w:lang w:val="hr-HR"/>
        </w:rPr>
      </w:pPr>
      <w:r w:rsidRPr="005C25E2">
        <w:rPr>
          <w:b/>
          <w:lang w:val="hr-HR"/>
        </w:rPr>
        <w:t>Pokazatelji rezultata:</w:t>
      </w: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1404"/>
        <w:gridCol w:w="2277"/>
        <w:gridCol w:w="1175"/>
        <w:gridCol w:w="1158"/>
        <w:gridCol w:w="1158"/>
        <w:gridCol w:w="1158"/>
        <w:gridCol w:w="1158"/>
      </w:tblGrid>
      <w:tr w:rsidR="00AE3F56" w:rsidRPr="00E07DEB" w14:paraId="15F5E589" w14:textId="77777777" w:rsidTr="00FD3631">
        <w:trPr>
          <w:trHeight w:val="56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A475" w14:textId="77777777" w:rsidR="00AE3F56" w:rsidRPr="00FD3631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Pokazatelj</w:t>
            </w:r>
          </w:p>
          <w:p w14:paraId="14EEDEF8" w14:textId="77777777" w:rsidR="00AE3F56" w:rsidRPr="00FD3631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rezultata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87FE" w14:textId="77777777" w:rsidR="00AE3F56" w:rsidRPr="00FD3631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Definicija pokazatelja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E214" w14:textId="77777777" w:rsidR="00AE3F56" w:rsidRPr="00FD3631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C0F" w14:textId="5296E879" w:rsidR="00AE3F56" w:rsidRPr="00FD3631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Polazna vrijednost 2021.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C417" w14:textId="77777777" w:rsidR="00AE3F56" w:rsidRDefault="00AE3F56" w:rsidP="00AE3F56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6AD19AA" w14:textId="10A69BEC" w:rsidR="00AE3F56" w:rsidRPr="00FD3631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2022</w:t>
            </w:r>
            <w:r w:rsidRPr="003E2D5C">
              <w:rPr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A1F9" w14:textId="77777777" w:rsidR="00AE3F56" w:rsidRDefault="00AE3F56" w:rsidP="00AE3F56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87A8A5C" w14:textId="4187B409" w:rsidR="00AE3F56" w:rsidRPr="00FD3631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2023</w:t>
            </w:r>
            <w:r w:rsidRPr="003E2D5C">
              <w:rPr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54F5" w14:textId="77777777" w:rsidR="00AE3F56" w:rsidRDefault="00AE3F56" w:rsidP="00AE3F56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B960978" w14:textId="3CD8228E" w:rsidR="00AE3F56" w:rsidRPr="00FD3631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2024</w:t>
            </w:r>
            <w:r w:rsidRPr="003E2D5C">
              <w:rPr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D3631" w:rsidRPr="005C25E2" w14:paraId="579D934A" w14:textId="77777777" w:rsidTr="00FD3631">
        <w:trPr>
          <w:trHeight w:val="282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D8E0" w14:textId="77777777" w:rsidR="00FD3631" w:rsidRPr="00FD3631" w:rsidRDefault="00FD3631" w:rsidP="00FD3631">
            <w:pPr>
              <w:spacing w:line="256" w:lineRule="auto"/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Broj učenika s teškoćama s osiguranom ciljanom stručnom</w:t>
            </w:r>
          </w:p>
          <w:p w14:paraId="0B343A39" w14:textId="4B81E157" w:rsidR="00FD3631" w:rsidRPr="00FD3631" w:rsidRDefault="00FD3631" w:rsidP="00FD3631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podrškom pomoćnika u nastavi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1FB2" w14:textId="50AEA9E2" w:rsidR="00FD3631" w:rsidRPr="00FD3631" w:rsidRDefault="00FD3631" w:rsidP="00FD3631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 xml:space="preserve">Broj učenika s teškoćama kojima je kroz projekt osigurana stručna podrška pomoćnika u nastavi / stručnog komunikacijskog posrednika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F2B" w14:textId="511ACE9B" w:rsidR="00FD3631" w:rsidRPr="00FD3631" w:rsidRDefault="00FD3631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Broj učenika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149A" w14:textId="5CD08CB4" w:rsidR="00FD3631" w:rsidRPr="00FD3631" w:rsidRDefault="00AE3F56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>
              <w:rPr>
                <w:color w:val="000000"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BEF" w14:textId="36ADE6D7" w:rsidR="00FD3631" w:rsidRPr="00FD3631" w:rsidRDefault="00FD3631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F08F" w14:textId="77777777" w:rsidR="00FD3631" w:rsidRPr="00FD3631" w:rsidRDefault="00FD3631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6489" w14:textId="77777777" w:rsidR="00FD3631" w:rsidRPr="00FD3631" w:rsidRDefault="00FD3631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D3631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</w:tbl>
    <w:p w14:paraId="53286E93" w14:textId="77777777" w:rsidR="005C25E2" w:rsidRPr="005C25E2" w:rsidRDefault="005C25E2" w:rsidP="005C25E2">
      <w:pPr>
        <w:ind w:right="142"/>
        <w:rPr>
          <w:lang w:val="hr-HR"/>
        </w:rPr>
      </w:pPr>
    </w:p>
    <w:p w14:paraId="0999FE1A" w14:textId="77777777" w:rsidR="005C25E2" w:rsidRPr="005C25E2" w:rsidRDefault="005C25E2" w:rsidP="005C25E2">
      <w:pPr>
        <w:ind w:right="142"/>
        <w:rPr>
          <w:lang w:val="hr-HR"/>
        </w:rPr>
      </w:pPr>
    </w:p>
    <w:p w14:paraId="73B5EC1B" w14:textId="77777777" w:rsidR="005C25E2" w:rsidRPr="005C25E2" w:rsidRDefault="005C25E2" w:rsidP="005C25E2">
      <w:pPr>
        <w:ind w:right="142"/>
        <w:rPr>
          <w:lang w:val="hr-HR"/>
        </w:rPr>
      </w:pPr>
    </w:p>
    <w:p w14:paraId="19B24469" w14:textId="77777777" w:rsidR="00572530" w:rsidRPr="005C25E2" w:rsidRDefault="00572530">
      <w:pPr>
        <w:rPr>
          <w:lang w:val="hr-HR"/>
        </w:rPr>
      </w:pPr>
    </w:p>
    <w:sectPr w:rsidR="00572530" w:rsidRPr="005C25E2" w:rsidSect="00231515">
      <w:headerReference w:type="default" r:id="rId7"/>
      <w:footerReference w:type="default" r:id="rId8"/>
      <w:pgSz w:w="12240" w:h="15840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BC2B" w14:textId="77777777" w:rsidR="001E0DB4" w:rsidRDefault="001E0DB4" w:rsidP="005C25E2">
      <w:r>
        <w:separator/>
      </w:r>
    </w:p>
  </w:endnote>
  <w:endnote w:type="continuationSeparator" w:id="0">
    <w:p w14:paraId="6BC2EDA4" w14:textId="77777777" w:rsidR="001E0DB4" w:rsidRDefault="001E0DB4" w:rsidP="005C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B714" w14:textId="77777777" w:rsidR="00231515" w:rsidRDefault="009D535E" w:rsidP="00231515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5AD9323C" w14:textId="77777777" w:rsidR="00231515" w:rsidRDefault="001E0DB4" w:rsidP="0023151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B69A" w14:textId="77777777" w:rsidR="001E0DB4" w:rsidRDefault="001E0DB4" w:rsidP="005C25E2">
      <w:r>
        <w:separator/>
      </w:r>
    </w:p>
  </w:footnote>
  <w:footnote w:type="continuationSeparator" w:id="0">
    <w:p w14:paraId="1731C861" w14:textId="77777777" w:rsidR="001E0DB4" w:rsidRDefault="001E0DB4" w:rsidP="005C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B31A" w14:textId="77777777" w:rsidR="005C25E2" w:rsidRPr="005C25E2" w:rsidRDefault="005C25E2" w:rsidP="005C25E2">
    <w:pPr>
      <w:pStyle w:val="Zaglavlje"/>
      <w:jc w:val="right"/>
      <w:rPr>
        <w:lang w:val="hr-HR"/>
      </w:rPr>
    </w:pPr>
    <w:r w:rsidRPr="005C25E2">
      <w:rPr>
        <w:lang w:val="hr-HR"/>
      </w:rPr>
      <w:t>Prilog 5-pror.korisnik</w:t>
    </w:r>
  </w:p>
  <w:p w14:paraId="785FA62A" w14:textId="77777777" w:rsidR="005C25E2" w:rsidRPr="005C25E2" w:rsidRDefault="005C25E2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F361D"/>
    <w:multiLevelType w:val="hybridMultilevel"/>
    <w:tmpl w:val="BE3EC4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E67C2"/>
    <w:multiLevelType w:val="hybridMultilevel"/>
    <w:tmpl w:val="23E6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E2"/>
    <w:rsid w:val="00153096"/>
    <w:rsid w:val="001E0DB4"/>
    <w:rsid w:val="00362208"/>
    <w:rsid w:val="00426256"/>
    <w:rsid w:val="00467F03"/>
    <w:rsid w:val="00562B75"/>
    <w:rsid w:val="00572530"/>
    <w:rsid w:val="005971AD"/>
    <w:rsid w:val="005C25E2"/>
    <w:rsid w:val="00841F63"/>
    <w:rsid w:val="008567CD"/>
    <w:rsid w:val="009338F7"/>
    <w:rsid w:val="009D535E"/>
    <w:rsid w:val="00AE3F56"/>
    <w:rsid w:val="00CE60B8"/>
    <w:rsid w:val="00E07DEB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1F48"/>
  <w15:chartTrackingRefBased/>
  <w15:docId w15:val="{ABF501D9-0347-4F81-9498-BE7BBC2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5C25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25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rojstranice">
    <w:name w:val="page number"/>
    <w:basedOn w:val="Zadanifontodlomka"/>
    <w:uiPriority w:val="99"/>
    <w:rsid w:val="005C25E2"/>
  </w:style>
  <w:style w:type="paragraph" w:styleId="Odlomakpopisa">
    <w:name w:val="List Paragraph"/>
    <w:basedOn w:val="Normal"/>
    <w:uiPriority w:val="34"/>
    <w:qFormat/>
    <w:rsid w:val="005C25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C25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25E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VTA1</cp:lastModifiedBy>
  <cp:revision>6</cp:revision>
  <cp:lastPrinted>2021-12-20T06:37:00Z</cp:lastPrinted>
  <dcterms:created xsi:type="dcterms:W3CDTF">2021-09-28T11:17:00Z</dcterms:created>
  <dcterms:modified xsi:type="dcterms:W3CDTF">2021-12-20T06:40:00Z</dcterms:modified>
</cp:coreProperties>
</file>