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7AD42" w14:textId="65AB9AC9" w:rsidR="00F1188B" w:rsidRPr="00EB65C7" w:rsidRDefault="00F1188B" w:rsidP="0063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UZ </w:t>
      </w:r>
      <w:r w:rsidR="004C71E7">
        <w:rPr>
          <w:rFonts w:ascii="Times New Roman" w:hAnsi="Times New Roman" w:cs="Times New Roman"/>
          <w:b/>
          <w:bCs/>
          <w:sz w:val="24"/>
          <w:szCs w:val="24"/>
        </w:rPr>
        <w:t>DRUGE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IZMJEN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FINANCIJSKOG PLANA RAZVOJNE AGENCIJE VTA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C149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91432B7" w14:textId="77777777" w:rsidR="003D77DB" w:rsidRPr="00EB65C7" w:rsidRDefault="003D77D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C4F33" w14:textId="7C492175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 xml:space="preserve">Sukladno članku 46. Zakona o proračunu („Narodne novine“ broj 141/2021), na postupak donošenja izmjena i dopuna financijskog plana na odgovarajući se način primjenjuju odredbe </w:t>
      </w:r>
      <w:r w:rsidR="00902C82" w:rsidRPr="00EB65C7">
        <w:rPr>
          <w:rFonts w:ascii="Times New Roman" w:hAnsi="Times New Roman" w:cs="Times New Roman"/>
          <w:sz w:val="24"/>
          <w:szCs w:val="24"/>
        </w:rPr>
        <w:t>istog</w:t>
      </w:r>
      <w:r w:rsidRPr="00EB65C7">
        <w:rPr>
          <w:rFonts w:ascii="Times New Roman" w:hAnsi="Times New Roman" w:cs="Times New Roman"/>
          <w:sz w:val="24"/>
          <w:szCs w:val="24"/>
        </w:rPr>
        <w:t xml:space="preserve"> Zakona za postupak donošenja financijskog plana.</w:t>
      </w:r>
    </w:p>
    <w:p w14:paraId="64935646" w14:textId="67D2DED5" w:rsidR="00CA726B" w:rsidRPr="00EB65C7" w:rsidRDefault="00CA726B" w:rsidP="00CA726B">
      <w:pPr>
        <w:pStyle w:val="Tijeloteksta"/>
      </w:pPr>
      <w:bookmarkStart w:id="0" w:name="_Hlk119396739"/>
      <w:r w:rsidRPr="00EB65C7">
        <w:t xml:space="preserve">Sukladno članku 38. </w:t>
      </w:r>
      <w:r w:rsidR="00902C82" w:rsidRPr="00EB65C7">
        <w:t>istog Zakona,</w:t>
      </w:r>
      <w:r w:rsidRPr="00EB65C7">
        <w:t xml:space="preserve"> </w:t>
      </w:r>
      <w:r w:rsidR="00902C82" w:rsidRPr="00EB65C7">
        <w:t>čelnik proračunskog korisnika obvezan je prije dostave prijedloga financijskog plana nadležnom upravnom tijelu, prijedlog financijskog plana uputiti upravljačkom tijelu na usvajanje.</w:t>
      </w:r>
    </w:p>
    <w:p w14:paraId="03619FD6" w14:textId="77777777" w:rsidR="00CA726B" w:rsidRPr="00EB65C7" w:rsidRDefault="00CA726B" w:rsidP="00CA726B">
      <w:pPr>
        <w:pStyle w:val="Tijeloteksta"/>
      </w:pPr>
    </w:p>
    <w:p w14:paraId="533D9781" w14:textId="1C776C4E" w:rsidR="00CA726B" w:rsidRPr="00EB65C7" w:rsidRDefault="00CA726B" w:rsidP="00CA726B">
      <w:pPr>
        <w:pStyle w:val="Tijeloteksta"/>
      </w:pPr>
      <w:r w:rsidRPr="00EB65C7">
        <w:t xml:space="preserve">Sukladno </w:t>
      </w:r>
      <w:r w:rsidR="00902C82" w:rsidRPr="00EB65C7">
        <w:t>članku 46. Zakona, izmjenama i dopunama financijskog plana mijenja se isključivo usvojeni plan za tekuću proračunsku godinu.</w:t>
      </w:r>
    </w:p>
    <w:p w14:paraId="7CEA03A1" w14:textId="77777777" w:rsidR="00CA726B" w:rsidRPr="00EB65C7" w:rsidRDefault="00CA726B" w:rsidP="00CA726B">
      <w:pPr>
        <w:pStyle w:val="Tijeloteksta"/>
      </w:pPr>
    </w:p>
    <w:bookmarkEnd w:id="0"/>
    <w:p w14:paraId="6C06B005" w14:textId="035DEB76" w:rsidR="00B44470" w:rsidRPr="00EB65C7" w:rsidRDefault="00B44470" w:rsidP="00B44470">
      <w:pPr>
        <w:pStyle w:val="Tijeloteksta"/>
      </w:pPr>
      <w:r w:rsidRPr="00EB65C7">
        <w:t>U nastavku se daje obrazloženje I</w:t>
      </w:r>
      <w:r w:rsidR="004C71E7">
        <w:t>I</w:t>
      </w:r>
      <w:r w:rsidRPr="00EB65C7">
        <w:t>. izmjena i dopuna financijskog plana za 202</w:t>
      </w:r>
      <w:r w:rsidR="00C14973">
        <w:t>4</w:t>
      </w:r>
      <w:r w:rsidRPr="00EB65C7">
        <w:t>. godinu izraženo u euru s centima, službenoj valuti Republike Hrvatske.</w:t>
      </w:r>
    </w:p>
    <w:p w14:paraId="3D768012" w14:textId="77777777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10E28" w14:textId="77777777" w:rsidR="00B44470" w:rsidRPr="00EB65C7" w:rsidRDefault="00B44470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795F5" w14:textId="5558E37B" w:rsidR="000C0A07" w:rsidRPr="00EB65C7" w:rsidRDefault="00B44470" w:rsidP="000C0A07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1B3B9616" w14:textId="77777777" w:rsidR="000C0A07" w:rsidRPr="00EB65C7" w:rsidRDefault="000C0A07" w:rsidP="000C0A07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52B48" w14:textId="3E57B1BE" w:rsidR="00CD4B87" w:rsidRPr="00EB65C7" w:rsidRDefault="004C71E7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Drugim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8758EC" w:rsidRPr="00EB65C7">
        <w:rPr>
          <w:rFonts w:ascii="Times New Roman" w:hAnsi="Times New Roman" w:cs="Times New Roman"/>
          <w:sz w:val="24"/>
          <w:szCs w:val="24"/>
        </w:rPr>
        <w:t>i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zmjenama i dopunama financijskog plana za </w:t>
      </w:r>
      <w:r w:rsidR="007C3963" w:rsidRPr="00EB65C7">
        <w:rPr>
          <w:rFonts w:ascii="Times New Roman" w:hAnsi="Times New Roman" w:cs="Times New Roman"/>
          <w:sz w:val="24"/>
          <w:szCs w:val="24"/>
        </w:rPr>
        <w:t>202</w:t>
      </w:r>
      <w:r w:rsidR="00C14973">
        <w:rPr>
          <w:rFonts w:ascii="Times New Roman" w:hAnsi="Times New Roman" w:cs="Times New Roman"/>
          <w:sz w:val="24"/>
          <w:szCs w:val="24"/>
        </w:rPr>
        <w:t>4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. godinu ukupno planirana sredstva </w:t>
      </w:r>
      <w:r w:rsidR="00C14973">
        <w:rPr>
          <w:rFonts w:ascii="Times New Roman" w:hAnsi="Times New Roman" w:cs="Times New Roman"/>
          <w:sz w:val="24"/>
          <w:szCs w:val="24"/>
        </w:rPr>
        <w:t>povećavaju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se 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583.840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,00 eura 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94.770,</w:t>
      </w:r>
      <w:r w:rsidR="000B3DDF">
        <w:rPr>
          <w:rFonts w:ascii="Times New Roman" w:hAnsi="Times New Roman" w:cs="Times New Roman"/>
          <w:sz w:val="24"/>
          <w:szCs w:val="24"/>
        </w:rPr>
        <w:t>00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, odnosno za </w:t>
      </w:r>
      <w:r w:rsidR="00C149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A66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0A07" w:rsidRPr="00EB65C7">
        <w:rPr>
          <w:rFonts w:ascii="Times New Roman" w:hAnsi="Times New Roman" w:cs="Times New Roman"/>
          <w:sz w:val="24"/>
          <w:szCs w:val="24"/>
        </w:rPr>
        <w:t>%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te sada iznose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678.610</w:t>
      </w:r>
      <w:r w:rsidR="000B3DDF">
        <w:rPr>
          <w:rFonts w:ascii="Times New Roman" w:hAnsi="Times New Roman" w:cs="Times New Roman"/>
          <w:sz w:val="24"/>
          <w:szCs w:val="24"/>
        </w:rPr>
        <w:t>,00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CD4B87" w:rsidRPr="00EB65C7">
        <w:rPr>
          <w:rFonts w:ascii="Times New Roman" w:hAnsi="Times New Roman" w:cs="Times New Roman"/>
          <w:sz w:val="24"/>
          <w:szCs w:val="24"/>
        </w:rPr>
        <w:t>.</w:t>
      </w:r>
    </w:p>
    <w:p w14:paraId="1668C6BA" w14:textId="4C9C79A1" w:rsidR="00761E9A" w:rsidRPr="00EB65C7" w:rsidRDefault="00761E9A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86EAF" w14:textId="693AB60D" w:rsidR="000C0A07" w:rsidRPr="00AC467D" w:rsidRDefault="00AC467D" w:rsidP="00AC467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RAČUN PRIHODA I RASHODA</w:t>
      </w:r>
    </w:p>
    <w:p w14:paraId="1BBB2D88" w14:textId="77777777" w:rsidR="000C0A07" w:rsidRPr="00EB65C7" w:rsidRDefault="000C0A07" w:rsidP="000C0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63149" w14:textId="7590812D" w:rsidR="000C0A07" w:rsidRPr="00EB65C7" w:rsidRDefault="000C0A07" w:rsidP="000C0A07">
      <w:pPr>
        <w:pStyle w:val="Tijeloteksta"/>
      </w:pPr>
      <w:bookmarkStart w:id="1" w:name="_Hlk119398394"/>
      <w:r w:rsidRPr="00EB65C7">
        <w:rPr>
          <w:b/>
          <w:bCs/>
        </w:rPr>
        <w:t>Prihodi poslovanja</w:t>
      </w:r>
      <w:bookmarkEnd w:id="1"/>
      <w:r w:rsidRPr="00EB65C7">
        <w:rPr>
          <w:b/>
          <w:bCs/>
        </w:rPr>
        <w:t xml:space="preserve"> </w:t>
      </w:r>
      <w:r w:rsidR="00C14973">
        <w:rPr>
          <w:b/>
          <w:bCs/>
        </w:rPr>
        <w:t>povećavaju</w:t>
      </w:r>
      <w:r w:rsidRPr="00EB65C7">
        <w:rPr>
          <w:b/>
          <w:bCs/>
        </w:rPr>
        <w:t xml:space="preserve"> se sa </w:t>
      </w:r>
      <w:r w:rsidR="004C71E7">
        <w:rPr>
          <w:b/>
          <w:bCs/>
        </w:rPr>
        <w:t>583.840</w:t>
      </w:r>
      <w:r w:rsidRPr="00EB65C7">
        <w:rPr>
          <w:b/>
          <w:bCs/>
        </w:rPr>
        <w:t xml:space="preserve">,00 eura za </w:t>
      </w:r>
      <w:r w:rsidR="004C71E7" w:rsidRPr="004C71E7">
        <w:rPr>
          <w:b/>
          <w:bCs/>
        </w:rPr>
        <w:t xml:space="preserve">94.770,00 </w:t>
      </w:r>
      <w:r w:rsidRPr="00EB65C7">
        <w:rPr>
          <w:b/>
          <w:bCs/>
        </w:rPr>
        <w:t xml:space="preserve">eura ili za </w:t>
      </w:r>
      <w:r w:rsidR="000B3DDF">
        <w:rPr>
          <w:b/>
          <w:bCs/>
        </w:rPr>
        <w:t>1</w:t>
      </w:r>
      <w:r w:rsidR="004C71E7">
        <w:rPr>
          <w:b/>
          <w:bCs/>
        </w:rPr>
        <w:t>6</w:t>
      </w:r>
      <w:r w:rsidR="000B3DDF">
        <w:rPr>
          <w:b/>
          <w:bCs/>
        </w:rPr>
        <w:t>,</w:t>
      </w:r>
      <w:r w:rsidR="004C71E7">
        <w:rPr>
          <w:b/>
          <w:bCs/>
        </w:rPr>
        <w:t>2</w:t>
      </w:r>
      <w:r w:rsidR="000B3DDF">
        <w:rPr>
          <w:b/>
          <w:bCs/>
        </w:rPr>
        <w:t>%</w:t>
      </w:r>
      <w:r w:rsidRPr="00EB65C7">
        <w:rPr>
          <w:b/>
          <w:bCs/>
        </w:rPr>
        <w:t xml:space="preserve"> </w:t>
      </w:r>
      <w:r w:rsidR="00EE4CC6" w:rsidRPr="00EB65C7">
        <w:rPr>
          <w:b/>
          <w:bCs/>
        </w:rPr>
        <w:t>i</w:t>
      </w:r>
      <w:r w:rsidRPr="00EB65C7">
        <w:rPr>
          <w:b/>
          <w:bCs/>
        </w:rPr>
        <w:t xml:space="preserve"> iznose </w:t>
      </w:r>
      <w:r w:rsidR="004C71E7" w:rsidRPr="004C71E7">
        <w:rPr>
          <w:b/>
          <w:bCs/>
        </w:rPr>
        <w:t xml:space="preserve">678.610,00 </w:t>
      </w:r>
      <w:r w:rsidRPr="00EB65C7">
        <w:rPr>
          <w:b/>
          <w:bCs/>
        </w:rPr>
        <w:t xml:space="preserve">eura. </w:t>
      </w:r>
      <w:r w:rsidRPr="00EB65C7">
        <w:t>U strukturi prihoda poslovanja najveći udio čine prihodi iz nadležnog proračuna (</w:t>
      </w:r>
      <w:r w:rsidR="009C51B3">
        <w:t>99,24</w:t>
      </w:r>
      <w:r w:rsidR="003C71E6">
        <w:t>%</w:t>
      </w:r>
      <w:r w:rsidRPr="00EB65C7">
        <w:t>), a zatim prihodi od pruženih usluga (</w:t>
      </w:r>
      <w:r w:rsidR="009C51B3">
        <w:t>0,76</w:t>
      </w:r>
      <w:r w:rsidRPr="00EB65C7">
        <w:t>%)</w:t>
      </w:r>
      <w:r w:rsidR="003C71E6">
        <w:t>.</w:t>
      </w:r>
    </w:p>
    <w:p w14:paraId="014DB7E2" w14:textId="77777777" w:rsidR="000C0A07" w:rsidRPr="00EB65C7" w:rsidRDefault="000C0A07" w:rsidP="000C0A07">
      <w:pPr>
        <w:pStyle w:val="Tijeloteksta"/>
      </w:pPr>
    </w:p>
    <w:p w14:paraId="1D93FE0B" w14:textId="510F0458" w:rsidR="000C0A07" w:rsidRPr="00EB65C7" w:rsidRDefault="000C0A07" w:rsidP="000C0A07">
      <w:pPr>
        <w:pStyle w:val="Tijeloteksta"/>
      </w:pPr>
      <w:r w:rsidRPr="00EB65C7">
        <w:rPr>
          <w:i/>
          <w:iCs/>
        </w:rPr>
        <w:t>Prihodi iz nadležnog proračuna</w:t>
      </w:r>
      <w:r w:rsidRPr="00EB65C7">
        <w:t xml:space="preserve"> </w:t>
      </w:r>
      <w:r w:rsidR="003C71E6">
        <w:t>povećavaju</w:t>
      </w:r>
      <w:r w:rsidR="00EE4CC6" w:rsidRPr="00EB65C7">
        <w:t xml:space="preserve"> se sa </w:t>
      </w:r>
      <w:r w:rsidR="009C51B3">
        <w:t>577.840</w:t>
      </w:r>
      <w:r w:rsidR="009C51B3" w:rsidRPr="00EB65C7">
        <w:t xml:space="preserve">,00 </w:t>
      </w:r>
      <w:r w:rsidR="00EE4CC6" w:rsidRPr="00EB65C7">
        <w:t xml:space="preserve">eura za </w:t>
      </w:r>
      <w:r w:rsidR="009C51B3">
        <w:t>95.640</w:t>
      </w:r>
      <w:r w:rsidR="00EE4CC6" w:rsidRPr="00EB65C7">
        <w:t>,00 eur</w:t>
      </w:r>
      <w:r w:rsidR="003C71E6">
        <w:t>a</w:t>
      </w:r>
      <w:r w:rsidR="00EE4CC6" w:rsidRPr="00EB65C7">
        <w:t xml:space="preserve"> ili za </w:t>
      </w:r>
      <w:r w:rsidR="009C51B3">
        <w:t>16,55</w:t>
      </w:r>
      <w:r w:rsidR="00EE4CC6" w:rsidRPr="00EB65C7">
        <w:t xml:space="preserve">% te iznose </w:t>
      </w:r>
      <w:r w:rsidR="009C51B3">
        <w:t>673.480</w:t>
      </w:r>
      <w:r w:rsidR="00EE4CC6" w:rsidRPr="00EB65C7">
        <w:t xml:space="preserve">,00 eura. </w:t>
      </w:r>
      <w:r w:rsidR="003C71E6">
        <w:t>Poveća</w:t>
      </w:r>
      <w:r w:rsidR="00744859" w:rsidRPr="00EB65C7">
        <w:t>nje p</w:t>
      </w:r>
      <w:r w:rsidRPr="00EB65C7">
        <w:t>rihod</w:t>
      </w:r>
      <w:r w:rsidR="00744859" w:rsidRPr="00EB65C7">
        <w:t>a</w:t>
      </w:r>
      <w:r w:rsidRPr="00EB65C7">
        <w:t xml:space="preserve"> iz nadležnog proračuna </w:t>
      </w:r>
      <w:r w:rsidR="00EE4CC6" w:rsidRPr="00EB65C7">
        <w:t>rezultat</w:t>
      </w:r>
      <w:r w:rsidR="00744859" w:rsidRPr="00EB65C7">
        <w:t xml:space="preserve"> je</w:t>
      </w:r>
      <w:r w:rsidR="00EE4CC6" w:rsidRPr="00EB65C7">
        <w:t xml:space="preserve"> </w:t>
      </w:r>
      <w:r w:rsidR="003C71E6">
        <w:t>poveća</w:t>
      </w:r>
      <w:r w:rsidR="00EE4CC6" w:rsidRPr="00EB65C7">
        <w:t>nja rashoda iz istog izvora.</w:t>
      </w:r>
    </w:p>
    <w:p w14:paraId="5185B487" w14:textId="77777777" w:rsidR="000C0A07" w:rsidRPr="00EB65C7" w:rsidRDefault="000C0A07" w:rsidP="000C0A07">
      <w:pPr>
        <w:pStyle w:val="Tijeloteksta"/>
      </w:pPr>
    </w:p>
    <w:p w14:paraId="72DE0CBE" w14:textId="4E1D722C" w:rsidR="00744859" w:rsidRPr="00EB65C7" w:rsidRDefault="000C0A07" w:rsidP="000C0A07">
      <w:pPr>
        <w:pStyle w:val="Tijeloteksta"/>
      </w:pPr>
      <w:r w:rsidRPr="00EB65C7">
        <w:rPr>
          <w:i/>
          <w:iCs/>
        </w:rPr>
        <w:t xml:space="preserve">Prihodi od pruženih usluga </w:t>
      </w:r>
      <w:r w:rsidR="002B5AE1">
        <w:t>smanjuju</w:t>
      </w:r>
      <w:r w:rsidR="00744859" w:rsidRPr="00EB65C7">
        <w:t xml:space="preserve"> se sa </w:t>
      </w:r>
      <w:r w:rsidR="009C51B3">
        <w:t>6.000</w:t>
      </w:r>
      <w:r w:rsidR="009C51B3" w:rsidRPr="00EB65C7">
        <w:t xml:space="preserve">,00 </w:t>
      </w:r>
      <w:r w:rsidR="00744859" w:rsidRPr="00EB65C7">
        <w:t xml:space="preserve">eura za </w:t>
      </w:r>
      <w:r w:rsidR="009C51B3">
        <w:t>87</w:t>
      </w:r>
      <w:r w:rsidR="002B5AE1">
        <w:t>0</w:t>
      </w:r>
      <w:r w:rsidR="00744859" w:rsidRPr="00EB65C7">
        <w:t xml:space="preserve">,00 eura ili za </w:t>
      </w:r>
      <w:r w:rsidR="009C51B3">
        <w:t>85</w:t>
      </w:r>
      <w:r w:rsidR="00744859" w:rsidRPr="00EB65C7">
        <w:t>,</w:t>
      </w:r>
      <w:r w:rsidR="009C51B3">
        <w:t>5</w:t>
      </w:r>
      <w:r w:rsidR="00744859" w:rsidRPr="00EB65C7">
        <w:t xml:space="preserve">% te iznose </w:t>
      </w:r>
      <w:r w:rsidR="009C51B3">
        <w:t>5.130</w:t>
      </w:r>
      <w:r w:rsidR="00744859" w:rsidRPr="00EB65C7">
        <w:t xml:space="preserve">,00 eura. Razlog </w:t>
      </w:r>
      <w:r w:rsidR="002B5AE1">
        <w:t xml:space="preserve">smanjenja je </w:t>
      </w:r>
      <w:r w:rsidR="009C51B3">
        <w:t>usklađivanje s brojem odobrenih tržišnih projekata koji će se realizirati tek sljedeće godine. Naime, projekti iz područja poljoprivrede naplaćuju se tek po njihovoj realizaciji.</w:t>
      </w:r>
    </w:p>
    <w:p w14:paraId="309E2E71" w14:textId="77777777" w:rsidR="00744859" w:rsidRPr="00EB65C7" w:rsidRDefault="00744859" w:rsidP="000C0A07">
      <w:pPr>
        <w:pStyle w:val="Tijeloteksta"/>
      </w:pPr>
    </w:p>
    <w:p w14:paraId="63C58F57" w14:textId="77777777" w:rsidR="000C0A07" w:rsidRPr="00EB65C7" w:rsidRDefault="000C0A07" w:rsidP="000C0A07">
      <w:pPr>
        <w:pStyle w:val="Tijeloteksta"/>
      </w:pPr>
    </w:p>
    <w:p w14:paraId="47C22FFA" w14:textId="0F62EB9A" w:rsidR="000C0A07" w:rsidRPr="00EB65C7" w:rsidRDefault="000C0A07" w:rsidP="000C0A07">
      <w:pPr>
        <w:pStyle w:val="Tijeloteksta"/>
        <w:rPr>
          <w:b/>
          <w:bCs/>
        </w:rPr>
      </w:pPr>
      <w:r w:rsidRPr="00EB65C7">
        <w:rPr>
          <w:b/>
          <w:bCs/>
        </w:rPr>
        <w:t>Rashodi poslovanja</w:t>
      </w:r>
      <w:r w:rsidR="00E42224">
        <w:rPr>
          <w:b/>
          <w:bCs/>
        </w:rPr>
        <w:t xml:space="preserve"> povećavaju</w:t>
      </w:r>
      <w:r w:rsidR="00EB65C7" w:rsidRPr="00EB65C7">
        <w:rPr>
          <w:b/>
          <w:bCs/>
        </w:rPr>
        <w:t xml:space="preserve"> se sa </w:t>
      </w:r>
      <w:r w:rsidR="007F422A">
        <w:rPr>
          <w:b/>
          <w:bCs/>
        </w:rPr>
        <w:t>582.740</w:t>
      </w:r>
      <w:r w:rsidR="007F422A" w:rsidRPr="00EB65C7">
        <w:rPr>
          <w:b/>
          <w:bCs/>
        </w:rPr>
        <w:t xml:space="preserve">,00 </w:t>
      </w:r>
      <w:r w:rsidR="00EB65C7" w:rsidRPr="00EB65C7">
        <w:rPr>
          <w:b/>
          <w:bCs/>
        </w:rPr>
        <w:t xml:space="preserve">eura za </w:t>
      </w:r>
      <w:r w:rsidR="007F422A">
        <w:rPr>
          <w:b/>
          <w:bCs/>
        </w:rPr>
        <w:t>90</w:t>
      </w:r>
      <w:r w:rsidR="00E42224">
        <w:rPr>
          <w:b/>
          <w:bCs/>
        </w:rPr>
        <w:t>.</w:t>
      </w:r>
      <w:r w:rsidR="009A66EB">
        <w:rPr>
          <w:b/>
          <w:bCs/>
        </w:rPr>
        <w:t>7</w:t>
      </w:r>
      <w:r w:rsidR="00E42224">
        <w:rPr>
          <w:b/>
          <w:bCs/>
        </w:rPr>
        <w:t>40</w:t>
      </w:r>
      <w:r w:rsidR="00EB65C7" w:rsidRPr="00EB65C7">
        <w:rPr>
          <w:b/>
          <w:bCs/>
        </w:rPr>
        <w:t xml:space="preserve">,00 eura ili za </w:t>
      </w:r>
      <w:r w:rsidR="00CD36BC">
        <w:rPr>
          <w:b/>
          <w:bCs/>
        </w:rPr>
        <w:t>15,6</w:t>
      </w:r>
      <w:r w:rsidR="00EB65C7" w:rsidRPr="00EB65C7">
        <w:rPr>
          <w:b/>
          <w:bCs/>
        </w:rPr>
        <w:t xml:space="preserve">% te iznose </w:t>
      </w:r>
      <w:r w:rsidR="00CD36BC">
        <w:rPr>
          <w:b/>
          <w:bCs/>
        </w:rPr>
        <w:t>673.480</w:t>
      </w:r>
      <w:r w:rsidR="00EB65C7" w:rsidRPr="00EB65C7">
        <w:rPr>
          <w:b/>
          <w:bCs/>
        </w:rPr>
        <w:t xml:space="preserve">,00 eura, dok se rashodi za nabavu nefinancijske imovine </w:t>
      </w:r>
      <w:r w:rsidR="00CD36BC">
        <w:rPr>
          <w:b/>
          <w:bCs/>
        </w:rPr>
        <w:t>povećavaju</w:t>
      </w:r>
      <w:r w:rsidR="00EB65C7" w:rsidRPr="00EB65C7">
        <w:rPr>
          <w:b/>
          <w:bCs/>
        </w:rPr>
        <w:t xml:space="preserve"> za </w:t>
      </w:r>
      <w:r w:rsidR="00CD36BC">
        <w:rPr>
          <w:b/>
          <w:bCs/>
        </w:rPr>
        <w:t>4.030</w:t>
      </w:r>
      <w:r w:rsidR="00EB65C7" w:rsidRPr="00EB65C7">
        <w:rPr>
          <w:b/>
          <w:bCs/>
        </w:rPr>
        <w:t>,00 eur</w:t>
      </w:r>
      <w:r w:rsidR="00E42224">
        <w:rPr>
          <w:b/>
          <w:bCs/>
        </w:rPr>
        <w:t>a</w:t>
      </w:r>
      <w:r w:rsidR="00EB65C7" w:rsidRPr="00EB65C7">
        <w:rPr>
          <w:b/>
          <w:bCs/>
        </w:rPr>
        <w:t xml:space="preserve"> ili za </w:t>
      </w:r>
      <w:r w:rsidR="00CD36BC">
        <w:rPr>
          <w:b/>
          <w:bCs/>
        </w:rPr>
        <w:t>366,4</w:t>
      </w:r>
      <w:r w:rsidR="00EB65C7" w:rsidRPr="00EB65C7">
        <w:rPr>
          <w:b/>
          <w:bCs/>
        </w:rPr>
        <w:t xml:space="preserve">% te iznose </w:t>
      </w:r>
      <w:r w:rsidR="00CD36BC">
        <w:rPr>
          <w:b/>
          <w:bCs/>
        </w:rPr>
        <w:t>5</w:t>
      </w:r>
      <w:r w:rsidR="00E42224">
        <w:rPr>
          <w:b/>
          <w:bCs/>
        </w:rPr>
        <w:t>.1</w:t>
      </w:r>
      <w:r w:rsidR="00CD36BC">
        <w:rPr>
          <w:b/>
          <w:bCs/>
        </w:rPr>
        <w:t>3</w:t>
      </w:r>
      <w:r w:rsidR="00E42224">
        <w:rPr>
          <w:b/>
          <w:bCs/>
        </w:rPr>
        <w:t>0</w:t>
      </w:r>
      <w:r w:rsidR="00EB65C7" w:rsidRPr="00EB65C7">
        <w:rPr>
          <w:b/>
          <w:bCs/>
        </w:rPr>
        <w:t xml:space="preserve">,00 eura. </w:t>
      </w:r>
      <w:r w:rsidR="00EB65C7" w:rsidRPr="00EB65C7">
        <w:t>Te su promjene detaljnije obrazložene kroz obrazloženje posebnog dijela financijskog plana.</w:t>
      </w:r>
    </w:p>
    <w:p w14:paraId="37121771" w14:textId="1FA71603" w:rsidR="00CD36BC" w:rsidRPr="00AC467D" w:rsidRDefault="00AC467D" w:rsidP="00AC467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RAČUN ZADUŽIVANJA/FINANCIRANJA</w:t>
      </w:r>
    </w:p>
    <w:p w14:paraId="64F37474" w14:textId="77777777" w:rsidR="00AC467D" w:rsidRDefault="00AC467D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E6401" w14:textId="0C66F5E1" w:rsidR="00E51C51" w:rsidRDefault="00E51C51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Primitaka od financijske imovine i zaduživanja te Izdataka za financijsku imovinu i otplate zajmova nema.</w:t>
      </w:r>
    </w:p>
    <w:p w14:paraId="68927882" w14:textId="77777777" w:rsidR="004100FD" w:rsidRPr="009B514A" w:rsidRDefault="004100FD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F62AF" w14:textId="77777777" w:rsidR="00E51C51" w:rsidRDefault="00E51C51" w:rsidP="00E51C51">
      <w:pPr>
        <w:pStyle w:val="Tijeloteksta"/>
      </w:pPr>
    </w:p>
    <w:p w14:paraId="764E153F" w14:textId="6F8CCD19" w:rsidR="004100FD" w:rsidRPr="004100FD" w:rsidRDefault="004100FD" w:rsidP="004100F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FD">
        <w:rPr>
          <w:rFonts w:ascii="Times New Roman" w:hAnsi="Times New Roman" w:cs="Times New Roman"/>
          <w:b/>
          <w:sz w:val="24"/>
          <w:szCs w:val="24"/>
        </w:rPr>
        <w:t>RA</w:t>
      </w:r>
      <w:r>
        <w:rPr>
          <w:rFonts w:ascii="Times New Roman" w:hAnsi="Times New Roman" w:cs="Times New Roman"/>
          <w:b/>
          <w:sz w:val="24"/>
          <w:szCs w:val="24"/>
        </w:rPr>
        <w:t>SPOLOŽIVA SREDSTVA IZ PRETHODNIH GODINA</w:t>
      </w:r>
    </w:p>
    <w:p w14:paraId="0B6B6FAA" w14:textId="77777777" w:rsidR="004100FD" w:rsidRDefault="004100FD" w:rsidP="004100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AC51C" w14:textId="562603C5" w:rsidR="00E51C51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Preneseni višak iz prethodnih godina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u 202</w:t>
      </w:r>
      <w:r w:rsidR="00E42224">
        <w:rPr>
          <w:rFonts w:ascii="Times New Roman" w:hAnsi="Times New Roman" w:cs="Times New Roman"/>
          <w:bCs/>
          <w:sz w:val="24"/>
          <w:szCs w:val="24"/>
        </w:rPr>
        <w:t>4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. godini iznosi </w:t>
      </w:r>
      <w:r w:rsidR="00E4222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,00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E422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D94933" w14:textId="77777777" w:rsidR="00E51C51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654949" w14:textId="77777777" w:rsidR="00E51C51" w:rsidRPr="009B514A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344BA2" w14:textId="28C0F16B" w:rsidR="00E51C51" w:rsidRDefault="00E51C51" w:rsidP="00E51C5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C51">
        <w:rPr>
          <w:rFonts w:ascii="Times New Roman" w:hAnsi="Times New Roman" w:cs="Times New Roman"/>
          <w:b/>
          <w:bCs/>
          <w:sz w:val="24"/>
          <w:szCs w:val="24"/>
        </w:rPr>
        <w:t>POSEBNI DIO</w:t>
      </w:r>
    </w:p>
    <w:p w14:paraId="0AF15E9B" w14:textId="77777777" w:rsidR="00F42B4E" w:rsidRPr="00F42B4E" w:rsidRDefault="00F42B4E" w:rsidP="00F42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3584B" w14:textId="70654BDD" w:rsidR="00EB65C7" w:rsidRDefault="00AC467D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</w:t>
      </w:r>
      <w:r w:rsidR="00F42B4E">
        <w:rPr>
          <w:rFonts w:ascii="Times New Roman" w:hAnsi="Times New Roman" w:cs="Times New Roman"/>
          <w:sz w:val="24"/>
          <w:szCs w:val="24"/>
        </w:rPr>
        <w:t>im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izmjenama i dopunama financijskog plana za 202</w:t>
      </w:r>
      <w:r w:rsidR="004261C3">
        <w:rPr>
          <w:rFonts w:ascii="Times New Roman" w:hAnsi="Times New Roman" w:cs="Times New Roman"/>
          <w:sz w:val="24"/>
          <w:szCs w:val="24"/>
        </w:rPr>
        <w:t>4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. godinu ukupno planirana sredstva </w:t>
      </w:r>
      <w:r w:rsidR="00F42B4E">
        <w:rPr>
          <w:rFonts w:ascii="Times New Roman" w:hAnsi="Times New Roman" w:cs="Times New Roman"/>
          <w:sz w:val="24"/>
          <w:szCs w:val="24"/>
        </w:rPr>
        <w:t xml:space="preserve">od </w:t>
      </w:r>
      <w:r w:rsidR="00466CF9">
        <w:rPr>
          <w:rFonts w:ascii="Times New Roman" w:hAnsi="Times New Roman" w:cs="Times New Roman"/>
          <w:sz w:val="24"/>
          <w:szCs w:val="24"/>
        </w:rPr>
        <w:t>583.840</w:t>
      </w:r>
      <w:r w:rsidR="00F42B4E">
        <w:rPr>
          <w:rFonts w:ascii="Times New Roman" w:hAnsi="Times New Roman" w:cs="Times New Roman"/>
          <w:sz w:val="24"/>
          <w:szCs w:val="24"/>
        </w:rPr>
        <w:t xml:space="preserve">,00 eura </w:t>
      </w:r>
      <w:r w:rsidR="004261C3">
        <w:rPr>
          <w:rFonts w:ascii="Times New Roman" w:hAnsi="Times New Roman" w:cs="Times New Roman"/>
          <w:sz w:val="24"/>
          <w:szCs w:val="24"/>
        </w:rPr>
        <w:t>povećavaju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se za </w:t>
      </w:r>
      <w:r w:rsidR="00466CF9">
        <w:rPr>
          <w:rFonts w:ascii="Times New Roman" w:hAnsi="Times New Roman" w:cs="Times New Roman"/>
          <w:sz w:val="24"/>
          <w:szCs w:val="24"/>
        </w:rPr>
        <w:t>94.770</w:t>
      </w:r>
      <w:r w:rsidR="000B3DDF">
        <w:rPr>
          <w:rFonts w:ascii="Times New Roman" w:hAnsi="Times New Roman" w:cs="Times New Roman"/>
          <w:sz w:val="24"/>
          <w:szCs w:val="24"/>
        </w:rPr>
        <w:t>,00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eura</w:t>
      </w:r>
      <w:r w:rsidR="00F42B4E">
        <w:rPr>
          <w:rFonts w:ascii="Times New Roman" w:hAnsi="Times New Roman" w:cs="Times New Roman"/>
          <w:sz w:val="24"/>
          <w:szCs w:val="24"/>
        </w:rPr>
        <w:t xml:space="preserve"> ili za </w:t>
      </w:r>
      <w:r w:rsidR="000B3DDF">
        <w:rPr>
          <w:rFonts w:ascii="Times New Roman" w:hAnsi="Times New Roman" w:cs="Times New Roman"/>
          <w:sz w:val="24"/>
          <w:szCs w:val="24"/>
        </w:rPr>
        <w:t>1</w:t>
      </w:r>
      <w:r w:rsidR="00466CF9">
        <w:rPr>
          <w:rFonts w:ascii="Times New Roman" w:hAnsi="Times New Roman" w:cs="Times New Roman"/>
          <w:sz w:val="24"/>
          <w:szCs w:val="24"/>
        </w:rPr>
        <w:t>6</w:t>
      </w:r>
      <w:r w:rsidR="000B3DDF">
        <w:rPr>
          <w:rFonts w:ascii="Times New Roman" w:hAnsi="Times New Roman" w:cs="Times New Roman"/>
          <w:sz w:val="24"/>
          <w:szCs w:val="24"/>
        </w:rPr>
        <w:t>,</w:t>
      </w:r>
      <w:r w:rsidR="00466CF9">
        <w:rPr>
          <w:rFonts w:ascii="Times New Roman" w:hAnsi="Times New Roman" w:cs="Times New Roman"/>
          <w:sz w:val="24"/>
          <w:szCs w:val="24"/>
        </w:rPr>
        <w:t>2</w:t>
      </w:r>
      <w:r w:rsidR="000B3DDF">
        <w:rPr>
          <w:rFonts w:ascii="Times New Roman" w:hAnsi="Times New Roman" w:cs="Times New Roman"/>
          <w:sz w:val="24"/>
          <w:szCs w:val="24"/>
        </w:rPr>
        <w:t>%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te sada iznose </w:t>
      </w:r>
      <w:r w:rsidR="00466CF9">
        <w:rPr>
          <w:rFonts w:ascii="Times New Roman" w:hAnsi="Times New Roman" w:cs="Times New Roman"/>
          <w:sz w:val="24"/>
          <w:szCs w:val="24"/>
        </w:rPr>
        <w:t>678.610,00</w:t>
      </w:r>
      <w:r w:rsidR="00466CF9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F42B4E" w:rsidRPr="00F42B4E">
        <w:rPr>
          <w:rFonts w:ascii="Times New Roman" w:hAnsi="Times New Roman" w:cs="Times New Roman"/>
          <w:sz w:val="24"/>
          <w:szCs w:val="24"/>
        </w:rPr>
        <w:t>eura.</w:t>
      </w:r>
    </w:p>
    <w:p w14:paraId="5564BF03" w14:textId="77777777" w:rsidR="00F42B4E" w:rsidRDefault="00F42B4E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5CBFA" w14:textId="6D0A37C2" w:rsidR="00E51C51" w:rsidRPr="009B514A" w:rsidRDefault="00E51C51" w:rsidP="00E51C51">
      <w:pPr>
        <w:pStyle w:val="Odlomakpopisa"/>
        <w:spacing w:after="0" w:line="360" w:lineRule="auto"/>
        <w:ind w:left="0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Pregled </w:t>
      </w:r>
      <w:r w:rsidR="00F42B4E">
        <w:rPr>
          <w:rFonts w:ascii="Times New Roman" w:hAnsi="Times New Roman" w:cs="Times New Roman"/>
          <w:b/>
          <w:bCs/>
          <w:sz w:val="24"/>
          <w:szCs w:val="24"/>
        </w:rPr>
        <w:t>promjena</w:t>
      </w: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 po programima</w:t>
      </w:r>
      <w:r w:rsidR="00F42B4E">
        <w:rPr>
          <w:rFonts w:ascii="Times New Roman" w:hAnsi="Times New Roman" w:cs="Times New Roman"/>
          <w:b/>
          <w:bCs/>
          <w:sz w:val="24"/>
          <w:szCs w:val="24"/>
        </w:rPr>
        <w:t xml:space="preserve"> i aktivnostima</w:t>
      </w: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 (u </w:t>
      </w:r>
      <w:r w:rsidR="00F42B4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9B514A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pPr w:leftFromText="180" w:rightFromText="180" w:vertAnchor="text" w:horzAnchor="margin" w:tblpXSpec="center" w:tblpY="-56"/>
        <w:tblW w:w="9062" w:type="dxa"/>
        <w:tblLook w:val="04A0" w:firstRow="1" w:lastRow="0" w:firstColumn="1" w:lastColumn="0" w:noHBand="0" w:noVBand="1"/>
      </w:tblPr>
      <w:tblGrid>
        <w:gridCol w:w="1005"/>
        <w:gridCol w:w="3139"/>
        <w:gridCol w:w="1383"/>
        <w:gridCol w:w="1311"/>
        <w:gridCol w:w="1095"/>
        <w:gridCol w:w="1129"/>
      </w:tblGrid>
      <w:tr w:rsidR="00F42B4E" w:rsidRPr="009B514A" w14:paraId="4A17CFE4" w14:textId="77777777" w:rsidTr="00F42B4E">
        <w:trPr>
          <w:trHeight w:val="564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ABD" w14:textId="1486E834" w:rsidR="00F42B4E" w:rsidRPr="00F42B4E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PROGRAM/AKTIVNOST/TEKUĆI PROJEKT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A25" w14:textId="77777777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  <w:p w14:paraId="3FBFDE24" w14:textId="6E1EC53A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302B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5BE" w14:textId="4EF5EC16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744" w14:textId="08BFE808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759E" w14:textId="7D376221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Novi plan 202</w:t>
            </w:r>
            <w:r w:rsidR="00426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02BD7" w:rsidRPr="009B514A" w14:paraId="3DE7B73D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45B" w14:textId="2AF69D2F" w:rsidR="00302BD7" w:rsidRPr="00F42B4E" w:rsidRDefault="00302BD7" w:rsidP="00302B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2" w:name="_Hlk114568233"/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Glava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3F17" w14:textId="54E60606" w:rsidR="00302BD7" w:rsidRPr="00F42B4E" w:rsidRDefault="00302BD7" w:rsidP="00302B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RAZVOJNE AGENCIJE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7451" w14:textId="7F1CA112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583.840,00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EE04" w14:textId="6D7FF1E3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94.770,00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9D7D6" w14:textId="14B86FEA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F20D" w14:textId="76F4BBB4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678.610,00</w:t>
            </w:r>
          </w:p>
        </w:tc>
      </w:tr>
      <w:tr w:rsidR="00302BD7" w:rsidRPr="009B514A" w14:paraId="5B1A5F3C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791" w14:textId="1782045A" w:rsidR="00302BD7" w:rsidRPr="00F42B4E" w:rsidRDefault="00302BD7" w:rsidP="00302B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1E7E" w14:textId="71EDA0F2" w:rsidR="00302BD7" w:rsidRPr="00F42B4E" w:rsidRDefault="00302BD7" w:rsidP="00302B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 RAZVOJ GOSPODARSTVA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35005" w14:textId="5380BF1E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583.840,00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18D55" w14:textId="28C3CE82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94.770,00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D497" w14:textId="458C5D7B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6F1C" w14:textId="65AE241A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678.610,00</w:t>
            </w:r>
          </w:p>
        </w:tc>
      </w:tr>
      <w:tr w:rsidR="00302BD7" w:rsidRPr="009B514A" w14:paraId="78175A43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6A7" w14:textId="44446338" w:rsidR="00302BD7" w:rsidRPr="00F42B4E" w:rsidRDefault="00302BD7" w:rsidP="00302B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 xml:space="preserve">Aktivnost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62D1" w14:textId="0A89379D" w:rsidR="00302BD7" w:rsidRPr="00F42B4E" w:rsidRDefault="00302BD7" w:rsidP="00302B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TEKUĆI RASHODI RAZVOJNE AGENCIJE VTA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1E63" w14:textId="22992815" w:rsidR="00302BD7" w:rsidRPr="00F42B4E" w:rsidRDefault="00302BD7" w:rsidP="00302B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583.840,00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9C53" w14:textId="23A7CD5F" w:rsidR="00302BD7" w:rsidRPr="00302BD7" w:rsidRDefault="00302BD7" w:rsidP="00302B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02BD7">
              <w:rPr>
                <w:rFonts w:ascii="Times New Roman" w:hAnsi="Times New Roman" w:cs="Times New Roman"/>
                <w:sz w:val="20"/>
                <w:szCs w:val="20"/>
              </w:rPr>
              <w:t>94.770,00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641" w14:textId="4C42ED65" w:rsidR="00302BD7" w:rsidRPr="00302BD7" w:rsidRDefault="00302BD7" w:rsidP="00302B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02BD7">
              <w:rPr>
                <w:rFonts w:ascii="Times New Roman" w:hAnsi="Times New Roman" w:cs="Times New Roman"/>
                <w:sz w:val="20"/>
                <w:szCs w:val="20"/>
              </w:rPr>
              <w:t>16,2%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3E1A" w14:textId="381C155F" w:rsidR="00302BD7" w:rsidRPr="00302BD7" w:rsidRDefault="00302BD7" w:rsidP="00302B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02BD7">
              <w:rPr>
                <w:rFonts w:ascii="Times New Roman" w:hAnsi="Times New Roman" w:cs="Times New Roman"/>
                <w:sz w:val="20"/>
                <w:szCs w:val="20"/>
              </w:rPr>
              <w:t>678.610,00</w:t>
            </w:r>
          </w:p>
        </w:tc>
      </w:tr>
      <w:bookmarkEnd w:id="2"/>
    </w:tbl>
    <w:p w14:paraId="274AB105" w14:textId="77777777" w:rsidR="00E51C51" w:rsidRDefault="00E51C51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000A6" w14:textId="7034CD35" w:rsidR="006C7EE4" w:rsidRPr="00A545FA" w:rsidRDefault="00000252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>Na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 w:rsidR="006C7EE4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Opći razvoj gospodarstva </w:t>
      </w:r>
      <w:r w:rsidRPr="00EB65C7">
        <w:rPr>
          <w:rFonts w:ascii="Times New Roman" w:hAnsi="Times New Roman" w:cs="Times New Roman"/>
          <w:sz w:val="24"/>
          <w:szCs w:val="24"/>
        </w:rPr>
        <w:t>p</w:t>
      </w:r>
      <w:r w:rsidR="006C7EE4" w:rsidRPr="00EB65C7">
        <w:rPr>
          <w:rFonts w:ascii="Times New Roman" w:hAnsi="Times New Roman" w:cs="Times New Roman"/>
          <w:sz w:val="24"/>
          <w:szCs w:val="24"/>
        </w:rPr>
        <w:t xml:space="preserve">lanirana sredstva </w:t>
      </w:r>
      <w:r w:rsidR="004261C3">
        <w:rPr>
          <w:rFonts w:ascii="Times New Roman" w:hAnsi="Times New Roman" w:cs="Times New Roman"/>
          <w:sz w:val="24"/>
          <w:szCs w:val="24"/>
        </w:rPr>
        <w:t xml:space="preserve">od </w:t>
      </w:r>
      <w:r w:rsidR="00302BD7">
        <w:rPr>
          <w:rFonts w:ascii="Times New Roman" w:hAnsi="Times New Roman" w:cs="Times New Roman"/>
          <w:sz w:val="24"/>
          <w:szCs w:val="24"/>
        </w:rPr>
        <w:t>583.840,00</w:t>
      </w:r>
      <w:r w:rsidR="00302BD7" w:rsidRPr="00F42B4E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4261C3" w:rsidRPr="004261C3">
        <w:rPr>
          <w:rFonts w:ascii="Times New Roman" w:hAnsi="Times New Roman" w:cs="Times New Roman"/>
          <w:sz w:val="24"/>
          <w:szCs w:val="24"/>
        </w:rPr>
        <w:t xml:space="preserve"> </w:t>
      </w:r>
      <w:r w:rsidR="004261C3">
        <w:rPr>
          <w:rFonts w:ascii="Times New Roman" w:hAnsi="Times New Roman" w:cs="Times New Roman"/>
          <w:sz w:val="24"/>
          <w:szCs w:val="24"/>
        </w:rPr>
        <w:t>povećavaju</w:t>
      </w:r>
      <w:r w:rsidR="004261C3" w:rsidRPr="00A545FA">
        <w:rPr>
          <w:rFonts w:ascii="Times New Roman" w:hAnsi="Times New Roman" w:cs="Times New Roman"/>
          <w:sz w:val="24"/>
          <w:szCs w:val="24"/>
        </w:rPr>
        <w:t xml:space="preserve"> </w:t>
      </w:r>
      <w:r w:rsidR="00302BD7">
        <w:rPr>
          <w:rFonts w:ascii="Times New Roman" w:hAnsi="Times New Roman" w:cs="Times New Roman"/>
          <w:sz w:val="24"/>
          <w:szCs w:val="24"/>
        </w:rPr>
        <w:t xml:space="preserve">se </w:t>
      </w:r>
      <w:r w:rsidR="004261C3">
        <w:rPr>
          <w:rFonts w:ascii="Times New Roman" w:hAnsi="Times New Roman" w:cs="Times New Roman"/>
          <w:sz w:val="24"/>
          <w:szCs w:val="24"/>
        </w:rPr>
        <w:t>z</w:t>
      </w:r>
      <w:r w:rsidR="006C7EE4" w:rsidRPr="00A545FA">
        <w:rPr>
          <w:rFonts w:ascii="Times New Roman" w:hAnsi="Times New Roman" w:cs="Times New Roman"/>
          <w:sz w:val="24"/>
          <w:szCs w:val="24"/>
        </w:rPr>
        <w:t xml:space="preserve">a </w:t>
      </w:r>
      <w:r w:rsidR="00302BD7" w:rsidRPr="00302BD7">
        <w:rPr>
          <w:rFonts w:ascii="Times New Roman" w:hAnsi="Times New Roman" w:cs="Times New Roman"/>
          <w:sz w:val="24"/>
          <w:szCs w:val="24"/>
        </w:rPr>
        <w:t>94.770,00</w:t>
      </w:r>
      <w:r w:rsidR="00302BD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F42B4E" w:rsidRPr="00A545FA">
        <w:rPr>
          <w:rFonts w:ascii="Times New Roman" w:hAnsi="Times New Roman" w:cs="Times New Roman"/>
          <w:sz w:val="24"/>
          <w:szCs w:val="24"/>
        </w:rPr>
        <w:t xml:space="preserve"> ili za </w:t>
      </w:r>
      <w:r w:rsidR="000B3DDF">
        <w:rPr>
          <w:rFonts w:ascii="Times New Roman" w:hAnsi="Times New Roman" w:cs="Times New Roman"/>
          <w:sz w:val="24"/>
          <w:szCs w:val="24"/>
        </w:rPr>
        <w:t>1</w:t>
      </w:r>
      <w:r w:rsidR="00302BD7">
        <w:rPr>
          <w:rFonts w:ascii="Times New Roman" w:hAnsi="Times New Roman" w:cs="Times New Roman"/>
          <w:sz w:val="24"/>
          <w:szCs w:val="24"/>
        </w:rPr>
        <w:t>6</w:t>
      </w:r>
      <w:r w:rsidR="000B3DDF">
        <w:rPr>
          <w:rFonts w:ascii="Times New Roman" w:hAnsi="Times New Roman" w:cs="Times New Roman"/>
          <w:sz w:val="24"/>
          <w:szCs w:val="24"/>
        </w:rPr>
        <w:t>,</w:t>
      </w:r>
      <w:r w:rsidR="00302BD7">
        <w:rPr>
          <w:rFonts w:ascii="Times New Roman" w:hAnsi="Times New Roman" w:cs="Times New Roman"/>
          <w:sz w:val="24"/>
          <w:szCs w:val="24"/>
        </w:rPr>
        <w:t>2</w:t>
      </w:r>
      <w:r w:rsidR="000B3DDF">
        <w:rPr>
          <w:rFonts w:ascii="Times New Roman" w:hAnsi="Times New Roman" w:cs="Times New Roman"/>
          <w:sz w:val="24"/>
          <w:szCs w:val="24"/>
        </w:rPr>
        <w:t>%</w:t>
      </w:r>
      <w:r w:rsidR="00F42B4E" w:rsidRPr="00A545FA">
        <w:rPr>
          <w:rFonts w:ascii="Times New Roman" w:hAnsi="Times New Roman" w:cs="Times New Roman"/>
          <w:sz w:val="24"/>
          <w:szCs w:val="24"/>
        </w:rPr>
        <w:t xml:space="preserve"> te</w:t>
      </w:r>
      <w:r w:rsidR="006C7EE4" w:rsidRPr="00A545FA">
        <w:rPr>
          <w:rFonts w:ascii="Times New Roman" w:hAnsi="Times New Roman" w:cs="Times New Roman"/>
          <w:sz w:val="24"/>
          <w:szCs w:val="24"/>
        </w:rPr>
        <w:t xml:space="preserve"> novim planom iznose </w:t>
      </w:r>
      <w:r w:rsidR="00302BD7" w:rsidRPr="00302BD7">
        <w:rPr>
          <w:rFonts w:ascii="Times New Roman" w:hAnsi="Times New Roman" w:cs="Times New Roman"/>
          <w:sz w:val="24"/>
          <w:szCs w:val="24"/>
        </w:rPr>
        <w:t>678.610,00</w:t>
      </w:r>
      <w:r w:rsidR="00302BD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693BA1" w:rsidRPr="00A545FA">
        <w:rPr>
          <w:rFonts w:ascii="Times New Roman" w:hAnsi="Times New Roman" w:cs="Times New Roman"/>
          <w:sz w:val="24"/>
          <w:szCs w:val="24"/>
        </w:rPr>
        <w:t>, a cijela izmjena se odnosi na aktivnost Tekući rashodi Razvojne agencije VTA.</w:t>
      </w:r>
    </w:p>
    <w:p w14:paraId="14C86AF7" w14:textId="77777777" w:rsidR="00A545FA" w:rsidRDefault="00A545FA" w:rsidP="00A54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57830" w14:textId="3C3E14BA" w:rsidR="004261C3" w:rsidRDefault="006C7EE4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 w:rsidRPr="00A545FA">
        <w:rPr>
          <w:rFonts w:ascii="Times New Roman" w:hAnsi="Times New Roman" w:cs="Times New Roman"/>
          <w:b/>
          <w:bCs/>
          <w:sz w:val="24"/>
          <w:szCs w:val="24"/>
        </w:rPr>
        <w:t>Aktivnost: Tekući rashodi Razvojne agencije VTA</w:t>
      </w:r>
      <w:r w:rsidR="008346B6" w:rsidRPr="00A54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1C3">
        <w:rPr>
          <w:rFonts w:ascii="Times New Roman" w:hAnsi="Times New Roman" w:cs="Times New Roman"/>
          <w:sz w:val="24"/>
          <w:szCs w:val="24"/>
        </w:rPr>
        <w:t>povećavaju</w:t>
      </w:r>
      <w:r w:rsidR="004261C3" w:rsidRPr="00A545FA">
        <w:rPr>
          <w:rFonts w:ascii="Times New Roman" w:hAnsi="Times New Roman" w:cs="Times New Roman"/>
          <w:sz w:val="24"/>
          <w:szCs w:val="24"/>
        </w:rPr>
        <w:t xml:space="preserve"> </w:t>
      </w:r>
      <w:r w:rsidR="004261C3">
        <w:rPr>
          <w:rFonts w:ascii="Times New Roman" w:hAnsi="Times New Roman" w:cs="Times New Roman"/>
          <w:sz w:val="24"/>
          <w:szCs w:val="24"/>
        </w:rPr>
        <w:t>z</w:t>
      </w:r>
      <w:r w:rsidR="004261C3" w:rsidRPr="00A545FA">
        <w:rPr>
          <w:rFonts w:ascii="Times New Roman" w:hAnsi="Times New Roman" w:cs="Times New Roman"/>
          <w:sz w:val="24"/>
          <w:szCs w:val="24"/>
        </w:rPr>
        <w:t xml:space="preserve">a </w:t>
      </w:r>
      <w:r w:rsidR="00302BD7" w:rsidRPr="00302BD7">
        <w:rPr>
          <w:rFonts w:ascii="Times New Roman" w:hAnsi="Times New Roman" w:cs="Times New Roman"/>
          <w:sz w:val="24"/>
          <w:szCs w:val="24"/>
        </w:rPr>
        <w:t>94.770,00</w:t>
      </w:r>
      <w:r w:rsidR="00302BD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857E33" w:rsidRPr="00A545FA">
        <w:rPr>
          <w:rFonts w:ascii="Times New Roman" w:hAnsi="Times New Roman" w:cs="Times New Roman"/>
          <w:sz w:val="24"/>
          <w:szCs w:val="24"/>
        </w:rPr>
        <w:t>.</w:t>
      </w:r>
      <w:r w:rsidR="00A545FA" w:rsidRPr="00A545FA">
        <w:rPr>
          <w:rFonts w:ascii="Times New Roman" w:hAnsi="Times New Roman" w:cs="Times New Roman"/>
          <w:sz w:val="24"/>
          <w:szCs w:val="24"/>
        </w:rPr>
        <w:t xml:space="preserve"> Ta se aktivnost odnosi na </w:t>
      </w:r>
      <w:r w:rsidR="00A545FA" w:rsidRPr="00A545F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rashode za redovnu djelatnost Agencije, odnosno rashode poslovanja i rashode za nabavu nefinancijske imovine. Navedeni rashodi obuhvaćaju bruto plaće, doprinose na plaće, ostale rashode za zaposlene koji se isplaćuju prema Pravilniku o radu (jubilarne nagrade, dar djeci, prigodne nagrade i sl.) te materijalne (naknade troškova zaposlenima, rashode za materijal i energiju, rashode za usluge i slično) i financijske rashode (bankarske usluge). Rashodi za </w:t>
      </w:r>
      <w:r w:rsidR="00A545FA" w:rsidRPr="0037270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nabavu nefinancijske imovine odnose se na nabavu uredske opreme, a podmiruju se isključivo iz vlastitih izvora.</w:t>
      </w:r>
      <w:r w:rsidR="00863E86" w:rsidRPr="00372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DE2AE" w14:textId="4D8297DF" w:rsidR="005D58DE" w:rsidRDefault="0010401F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4261C3">
        <w:rPr>
          <w:rFonts w:ascii="Times New Roman" w:hAnsi="Times New Roman" w:cs="Times New Roman"/>
          <w:sz w:val="24"/>
          <w:szCs w:val="24"/>
        </w:rPr>
        <w:t>ashod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61C3">
        <w:rPr>
          <w:rFonts w:ascii="Times New Roman" w:hAnsi="Times New Roman" w:cs="Times New Roman"/>
          <w:sz w:val="24"/>
          <w:szCs w:val="24"/>
        </w:rPr>
        <w:t xml:space="preserve"> za zaposlene</w:t>
      </w:r>
      <w:r>
        <w:rPr>
          <w:rFonts w:ascii="Times New Roman" w:hAnsi="Times New Roman" w:cs="Times New Roman"/>
          <w:sz w:val="24"/>
          <w:szCs w:val="24"/>
        </w:rPr>
        <w:t xml:space="preserve"> se povećavaju</w:t>
      </w:r>
      <w:r w:rsidR="004100FD">
        <w:rPr>
          <w:rFonts w:ascii="Times New Roman" w:hAnsi="Times New Roman" w:cs="Times New Roman"/>
          <w:sz w:val="24"/>
          <w:szCs w:val="24"/>
        </w:rPr>
        <w:t xml:space="preserve"> u iznosu od 92.520,00 eura</w:t>
      </w:r>
      <w:r w:rsidR="004261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zbog </w:t>
      </w:r>
      <w:r w:rsidR="00504802">
        <w:rPr>
          <w:rFonts w:ascii="Times New Roman" w:hAnsi="Times New Roman" w:cs="Times New Roman"/>
          <w:sz w:val="24"/>
          <w:szCs w:val="24"/>
        </w:rPr>
        <w:t xml:space="preserve">ovogodišnjeg </w:t>
      </w:r>
      <w:r>
        <w:rPr>
          <w:rFonts w:ascii="Times New Roman" w:hAnsi="Times New Roman" w:cs="Times New Roman"/>
          <w:sz w:val="24"/>
          <w:szCs w:val="24"/>
        </w:rPr>
        <w:t>povećanja bruto plaća zaposlenika, a financijski rashodi se povećavaju za 50,00 eura zbog povećanja bankarskih troškova. Također, materijalni rashodi se smanjuju za 1.830,00 eura</w:t>
      </w:r>
      <w:r w:rsidR="006869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4C3DC" w14:textId="66BA38D2" w:rsidR="00E35511" w:rsidRDefault="00686982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dugotrajne imovine povećavaju se za 4.030,00 eura, u cjelokupnom iznosu se financiraju iz vlastitih izvora te se odnose na nabavku 12 monitora, 2 prijenosna računala te 3 uredske stolice. Osnovno sredstvo za rad zaposlenika su prijenosna računala te se nabavkom monitora uvelike olakša</w:t>
      </w:r>
      <w:r w:rsidR="006A03E3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 rad na istima.</w:t>
      </w:r>
    </w:p>
    <w:sectPr w:rsidR="00E35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361F6" w14:textId="77777777" w:rsidR="00C35891" w:rsidRDefault="00C35891" w:rsidP="00E9081E">
      <w:pPr>
        <w:spacing w:after="0" w:line="240" w:lineRule="auto"/>
      </w:pPr>
      <w:r>
        <w:separator/>
      </w:r>
    </w:p>
  </w:endnote>
  <w:endnote w:type="continuationSeparator" w:id="0">
    <w:p w14:paraId="3F680FF6" w14:textId="77777777" w:rsidR="00C35891" w:rsidRDefault="00C35891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8D68F" w14:textId="77777777" w:rsidR="00C35891" w:rsidRDefault="00C35891" w:rsidP="00E9081E">
      <w:pPr>
        <w:spacing w:after="0" w:line="240" w:lineRule="auto"/>
      </w:pPr>
      <w:r>
        <w:separator/>
      </w:r>
    </w:p>
  </w:footnote>
  <w:footnote w:type="continuationSeparator" w:id="0">
    <w:p w14:paraId="1C6B7F47" w14:textId="77777777" w:rsidR="00C35891" w:rsidRDefault="00C35891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564D"/>
    <w:multiLevelType w:val="hybridMultilevel"/>
    <w:tmpl w:val="647692A2"/>
    <w:lvl w:ilvl="0" w:tplc="EA2C2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1BE"/>
    <w:multiLevelType w:val="hybridMultilevel"/>
    <w:tmpl w:val="2F4A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CE3"/>
    <w:multiLevelType w:val="hybridMultilevel"/>
    <w:tmpl w:val="7D4EB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31AA"/>
    <w:multiLevelType w:val="hybridMultilevel"/>
    <w:tmpl w:val="2F4A9F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B79B2"/>
    <w:multiLevelType w:val="hybridMultilevel"/>
    <w:tmpl w:val="647692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291">
    <w:abstractNumId w:val="6"/>
  </w:num>
  <w:num w:numId="2" w16cid:durableId="1890536312">
    <w:abstractNumId w:val="3"/>
  </w:num>
  <w:num w:numId="3" w16cid:durableId="1022363140">
    <w:abstractNumId w:val="0"/>
  </w:num>
  <w:num w:numId="4" w16cid:durableId="1915624475">
    <w:abstractNumId w:val="5"/>
  </w:num>
  <w:num w:numId="5" w16cid:durableId="308629403">
    <w:abstractNumId w:val="7"/>
  </w:num>
  <w:num w:numId="6" w16cid:durableId="1242258874">
    <w:abstractNumId w:val="2"/>
  </w:num>
  <w:num w:numId="7" w16cid:durableId="934021010">
    <w:abstractNumId w:val="4"/>
  </w:num>
  <w:num w:numId="8" w16cid:durableId="23783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077A8"/>
    <w:rsid w:val="000143B3"/>
    <w:rsid w:val="00040FC0"/>
    <w:rsid w:val="00042887"/>
    <w:rsid w:val="00057E4C"/>
    <w:rsid w:val="0007083B"/>
    <w:rsid w:val="000B3DDF"/>
    <w:rsid w:val="000C0A07"/>
    <w:rsid w:val="000E4B25"/>
    <w:rsid w:val="000E6ABA"/>
    <w:rsid w:val="000F2C13"/>
    <w:rsid w:val="000F7EBA"/>
    <w:rsid w:val="0010401F"/>
    <w:rsid w:val="0012305F"/>
    <w:rsid w:val="00176FE7"/>
    <w:rsid w:val="00184247"/>
    <w:rsid w:val="001A4176"/>
    <w:rsid w:val="001A779B"/>
    <w:rsid w:val="001B59AD"/>
    <w:rsid w:val="001E1906"/>
    <w:rsid w:val="00205943"/>
    <w:rsid w:val="002145CE"/>
    <w:rsid w:val="00215913"/>
    <w:rsid w:val="002774C9"/>
    <w:rsid w:val="0029595E"/>
    <w:rsid w:val="002B5AE1"/>
    <w:rsid w:val="002F7C91"/>
    <w:rsid w:val="00302448"/>
    <w:rsid w:val="00302BD7"/>
    <w:rsid w:val="00333B58"/>
    <w:rsid w:val="0034068C"/>
    <w:rsid w:val="0035570C"/>
    <w:rsid w:val="00372702"/>
    <w:rsid w:val="00376C1F"/>
    <w:rsid w:val="003C4E28"/>
    <w:rsid w:val="003C71E6"/>
    <w:rsid w:val="003D77DB"/>
    <w:rsid w:val="004100FD"/>
    <w:rsid w:val="00411D4C"/>
    <w:rsid w:val="00411EE2"/>
    <w:rsid w:val="00414DCE"/>
    <w:rsid w:val="004261C3"/>
    <w:rsid w:val="00426256"/>
    <w:rsid w:val="00454431"/>
    <w:rsid w:val="00466CF9"/>
    <w:rsid w:val="004800D6"/>
    <w:rsid w:val="00483337"/>
    <w:rsid w:val="004A0436"/>
    <w:rsid w:val="004C71E7"/>
    <w:rsid w:val="004D1FB3"/>
    <w:rsid w:val="004D4F35"/>
    <w:rsid w:val="004E41C1"/>
    <w:rsid w:val="004F3EBB"/>
    <w:rsid w:val="00504802"/>
    <w:rsid w:val="00515694"/>
    <w:rsid w:val="005328DB"/>
    <w:rsid w:val="005477EF"/>
    <w:rsid w:val="00564F81"/>
    <w:rsid w:val="00571C4F"/>
    <w:rsid w:val="00572530"/>
    <w:rsid w:val="00576874"/>
    <w:rsid w:val="00582135"/>
    <w:rsid w:val="005971AD"/>
    <w:rsid w:val="005A4BBE"/>
    <w:rsid w:val="005A5D8A"/>
    <w:rsid w:val="005B7C7C"/>
    <w:rsid w:val="005D58DE"/>
    <w:rsid w:val="00611337"/>
    <w:rsid w:val="00631705"/>
    <w:rsid w:val="00636513"/>
    <w:rsid w:val="00675D41"/>
    <w:rsid w:val="00686982"/>
    <w:rsid w:val="00691A94"/>
    <w:rsid w:val="00693BA1"/>
    <w:rsid w:val="006A03E3"/>
    <w:rsid w:val="006B328A"/>
    <w:rsid w:val="006C092B"/>
    <w:rsid w:val="006C5059"/>
    <w:rsid w:val="006C7EE4"/>
    <w:rsid w:val="0071621E"/>
    <w:rsid w:val="00744859"/>
    <w:rsid w:val="00747C1A"/>
    <w:rsid w:val="00761E9A"/>
    <w:rsid w:val="00766F5E"/>
    <w:rsid w:val="00787B15"/>
    <w:rsid w:val="007A3017"/>
    <w:rsid w:val="007B59DE"/>
    <w:rsid w:val="007C3963"/>
    <w:rsid w:val="007F422A"/>
    <w:rsid w:val="007F6272"/>
    <w:rsid w:val="008038AC"/>
    <w:rsid w:val="008346B6"/>
    <w:rsid w:val="008502DF"/>
    <w:rsid w:val="00857E33"/>
    <w:rsid w:val="00863E86"/>
    <w:rsid w:val="00867C7B"/>
    <w:rsid w:val="008758EC"/>
    <w:rsid w:val="008810EC"/>
    <w:rsid w:val="008A4DC6"/>
    <w:rsid w:val="008B3970"/>
    <w:rsid w:val="008B648A"/>
    <w:rsid w:val="008C529B"/>
    <w:rsid w:val="008E1EAE"/>
    <w:rsid w:val="00902C82"/>
    <w:rsid w:val="00903883"/>
    <w:rsid w:val="009059D9"/>
    <w:rsid w:val="00926D30"/>
    <w:rsid w:val="00942EAC"/>
    <w:rsid w:val="0095403E"/>
    <w:rsid w:val="00964A59"/>
    <w:rsid w:val="00981837"/>
    <w:rsid w:val="009846C4"/>
    <w:rsid w:val="0098755B"/>
    <w:rsid w:val="009A66EB"/>
    <w:rsid w:val="009C51B3"/>
    <w:rsid w:val="009D0E60"/>
    <w:rsid w:val="009F1E52"/>
    <w:rsid w:val="009F4AAC"/>
    <w:rsid w:val="00A4703E"/>
    <w:rsid w:val="00A545FA"/>
    <w:rsid w:val="00A655CB"/>
    <w:rsid w:val="00A74E0D"/>
    <w:rsid w:val="00AC3D5C"/>
    <w:rsid w:val="00AC467D"/>
    <w:rsid w:val="00AC6FA7"/>
    <w:rsid w:val="00AD7BCA"/>
    <w:rsid w:val="00B44470"/>
    <w:rsid w:val="00BB68CF"/>
    <w:rsid w:val="00BB7E64"/>
    <w:rsid w:val="00C14973"/>
    <w:rsid w:val="00C204E9"/>
    <w:rsid w:val="00C225AD"/>
    <w:rsid w:val="00C35891"/>
    <w:rsid w:val="00C639A3"/>
    <w:rsid w:val="00CA726B"/>
    <w:rsid w:val="00CB0B17"/>
    <w:rsid w:val="00CD1720"/>
    <w:rsid w:val="00CD36BC"/>
    <w:rsid w:val="00CD4B87"/>
    <w:rsid w:val="00D1397F"/>
    <w:rsid w:val="00D778D8"/>
    <w:rsid w:val="00D93493"/>
    <w:rsid w:val="00D95123"/>
    <w:rsid w:val="00D95E34"/>
    <w:rsid w:val="00DB5F73"/>
    <w:rsid w:val="00DC741A"/>
    <w:rsid w:val="00E35511"/>
    <w:rsid w:val="00E400B6"/>
    <w:rsid w:val="00E42224"/>
    <w:rsid w:val="00E45539"/>
    <w:rsid w:val="00E51C51"/>
    <w:rsid w:val="00E62FA9"/>
    <w:rsid w:val="00E72B72"/>
    <w:rsid w:val="00E9081E"/>
    <w:rsid w:val="00EB0094"/>
    <w:rsid w:val="00EB3070"/>
    <w:rsid w:val="00EB65C7"/>
    <w:rsid w:val="00EC52FA"/>
    <w:rsid w:val="00EE2965"/>
    <w:rsid w:val="00EE4CC6"/>
    <w:rsid w:val="00F1188B"/>
    <w:rsid w:val="00F3787D"/>
    <w:rsid w:val="00F42B4E"/>
    <w:rsid w:val="00F91979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  <w:style w:type="paragraph" w:styleId="Tijeloteksta">
    <w:name w:val="Body Text"/>
    <w:aliases w:val="Char"/>
    <w:basedOn w:val="Normal"/>
    <w:link w:val="TijelotekstaChar"/>
    <w:uiPriority w:val="99"/>
    <w:rsid w:val="00CA72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Char Char"/>
    <w:basedOn w:val="Zadanifontodlomka"/>
    <w:link w:val="Tijeloteksta"/>
    <w:uiPriority w:val="99"/>
    <w:rsid w:val="00CA72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79AD-1B6E-4418-8587-BCBB051C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Ured VTA</cp:lastModifiedBy>
  <cp:revision>8</cp:revision>
  <cp:lastPrinted>2024-12-05T10:40:00Z</cp:lastPrinted>
  <dcterms:created xsi:type="dcterms:W3CDTF">2024-12-04T11:23:00Z</dcterms:created>
  <dcterms:modified xsi:type="dcterms:W3CDTF">2024-12-05T10:43:00Z</dcterms:modified>
</cp:coreProperties>
</file>